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207B" w:rsidRDefault="0097207B" w:rsidP="00FF47E4">
      <w:pPr>
        <w:spacing w:line="360" w:lineRule="auto"/>
        <w:jc w:val="both"/>
        <w:rPr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ОТЧЕТ </w:t>
      </w:r>
      <w:r>
        <w:rPr>
          <w:b/>
          <w:caps/>
          <w:sz w:val="28"/>
          <w:szCs w:val="28"/>
        </w:rPr>
        <w:t xml:space="preserve">О </w:t>
      </w:r>
      <w:r w:rsidR="00B57C93">
        <w:rPr>
          <w:b/>
          <w:sz w:val="28"/>
          <w:szCs w:val="28"/>
        </w:rPr>
        <w:t>ПРАКТИЧЕСКОЙ РАБОТЕ</w:t>
      </w:r>
    </w:p>
    <w:p w:rsidR="000F0D9E" w:rsidRPr="00B57C93" w:rsidRDefault="00B57C93" w:rsidP="00FF47E4">
      <w:pPr>
        <w:spacing w:line="360" w:lineRule="auto"/>
        <w:jc w:val="center"/>
        <w:rPr>
          <w:sz w:val="28"/>
          <w:szCs w:val="28"/>
        </w:rPr>
      </w:pPr>
      <w:r w:rsidRPr="00B57C93">
        <w:rPr>
          <w:sz w:val="28"/>
          <w:szCs w:val="28"/>
        </w:rPr>
        <w:t>Множественная регрессия и корреляция</w:t>
      </w:r>
    </w:p>
    <w:p w:rsidR="0097207B" w:rsidRPr="00B57C93" w:rsidRDefault="0097207B" w:rsidP="00FF47E4">
      <w:pPr>
        <w:spacing w:line="360" w:lineRule="auto"/>
        <w:jc w:val="center"/>
        <w:rPr>
          <w:caps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97207B" w:rsidRDefault="0097207B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B57C93" w:rsidRDefault="00B57C93" w:rsidP="00FF47E4">
      <w:pPr>
        <w:spacing w:line="360" w:lineRule="auto"/>
        <w:jc w:val="both"/>
        <w:rPr>
          <w:b/>
          <w:sz w:val="28"/>
          <w:szCs w:val="28"/>
        </w:rPr>
      </w:pPr>
    </w:p>
    <w:p w:rsidR="00010FA1" w:rsidRDefault="00010FA1">
      <w:pPr>
        <w:widowControl/>
        <w:autoSpaceDE/>
        <w:autoSpaceDN/>
        <w:adjustRightInd/>
        <w:spacing w:after="160" w:line="259" w:lineRule="auto"/>
        <w:rPr>
          <w:sz w:val="28"/>
          <w:szCs w:val="28"/>
        </w:rPr>
      </w:pPr>
    </w:p>
    <w:p w:rsidR="00010FA1" w:rsidRDefault="00010FA1">
      <w:pPr>
        <w:widowControl/>
        <w:autoSpaceDE/>
        <w:autoSpaceDN/>
        <w:adjustRightInd/>
        <w:spacing w:after="160" w:line="259" w:lineRule="auto"/>
        <w:rPr>
          <w:sz w:val="28"/>
          <w:szCs w:val="28"/>
        </w:rPr>
      </w:pPr>
    </w:p>
    <w:p w:rsidR="00907CC2" w:rsidRPr="007A3AD0" w:rsidRDefault="00907CC2" w:rsidP="007A3AD0">
      <w:pPr>
        <w:pStyle w:val="1"/>
        <w:spacing w:line="360" w:lineRule="auto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0" w:name="_Toc116656691"/>
      <w:bookmarkStart w:id="1" w:name="_Toc119246885"/>
      <w:r w:rsidRPr="007A3AD0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ОСНОВНАЯ ЧАСТЬ</w:t>
      </w:r>
      <w:bookmarkEnd w:id="0"/>
      <w:bookmarkEnd w:id="1"/>
    </w:p>
    <w:p w:rsidR="00907CC2" w:rsidRPr="007A3AD0" w:rsidRDefault="00F22F80" w:rsidP="007A3AD0">
      <w:pPr>
        <w:pStyle w:val="2"/>
        <w:spacing w:line="360" w:lineRule="auto"/>
        <w:ind w:firstLine="709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2" w:name="_Toc116656692"/>
      <w:bookmarkStart w:id="3" w:name="_Toc119246886"/>
      <w:r w:rsidRPr="007A3AD0">
        <w:rPr>
          <w:rFonts w:ascii="Times New Roman" w:hAnsi="Times New Roman" w:cs="Times New Roman"/>
          <w:b/>
          <w:color w:val="auto"/>
          <w:sz w:val="28"/>
          <w:szCs w:val="28"/>
        </w:rPr>
        <w:t>1</w:t>
      </w:r>
      <w:r>
        <w:rPr>
          <w:b/>
          <w:sz w:val="28"/>
          <w:szCs w:val="28"/>
        </w:rPr>
        <w:t>.</w:t>
      </w:r>
      <w:r w:rsidR="00907CC2" w:rsidRPr="00F22F80">
        <w:rPr>
          <w:b/>
          <w:sz w:val="28"/>
          <w:szCs w:val="28"/>
        </w:rPr>
        <w:t xml:space="preserve"> </w:t>
      </w:r>
      <w:r w:rsidR="00907CC2" w:rsidRPr="007A3AD0">
        <w:rPr>
          <w:rFonts w:ascii="Times New Roman" w:hAnsi="Times New Roman" w:cs="Times New Roman"/>
          <w:b/>
          <w:color w:val="auto"/>
          <w:sz w:val="28"/>
          <w:szCs w:val="28"/>
        </w:rPr>
        <w:t>Постановка задачи и исходные данные для своего варианта задания</w:t>
      </w:r>
      <w:bookmarkEnd w:id="2"/>
      <w:bookmarkEnd w:id="3"/>
    </w:p>
    <w:p w:rsidR="000F0D9E" w:rsidRDefault="000F0D9E" w:rsidP="00F22F8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F22F80">
        <w:rPr>
          <w:sz w:val="28"/>
          <w:szCs w:val="28"/>
        </w:rPr>
        <w:t>Исходные данные: наблюдаемые значения перем</w:t>
      </w:r>
      <w:r w:rsidR="007C4F42">
        <w:rPr>
          <w:sz w:val="28"/>
          <w:szCs w:val="28"/>
        </w:rPr>
        <w:t xml:space="preserve">енных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, 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, 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="007C4F42">
        <w:rPr>
          <w:sz w:val="28"/>
          <w:szCs w:val="28"/>
        </w:rPr>
        <w:t xml:space="preserve"> и y заданы в таблице 1, </w:t>
      </w:r>
      <m:oMath>
        <m:r>
          <w:rPr>
            <w:rFonts w:ascii="Cambria Math" w:hAnsi="Cambria Math"/>
            <w:sz w:val="28"/>
            <w:szCs w:val="28"/>
          </w:rPr>
          <m:t>α=0,01.</m:t>
        </m:r>
      </m:oMath>
    </w:p>
    <w:p w:rsidR="00F22F80" w:rsidRDefault="00F22F80" w:rsidP="00F22F8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1 – Исходные данные</w:t>
      </w:r>
    </w:p>
    <w:tbl>
      <w:tblPr>
        <w:tblW w:w="12975" w:type="dxa"/>
        <w:tblInd w:w="-5" w:type="dxa"/>
        <w:tblLook w:val="04A0" w:firstRow="1" w:lastRow="0" w:firstColumn="1" w:lastColumn="0" w:noHBand="0" w:noVBand="1"/>
      </w:tblPr>
      <w:tblGrid>
        <w:gridCol w:w="851"/>
        <w:gridCol w:w="992"/>
        <w:gridCol w:w="1040"/>
        <w:gridCol w:w="960"/>
        <w:gridCol w:w="960"/>
        <w:gridCol w:w="1058"/>
        <w:gridCol w:w="1060"/>
        <w:gridCol w:w="960"/>
        <w:gridCol w:w="960"/>
        <w:gridCol w:w="960"/>
        <w:gridCol w:w="1249"/>
        <w:gridCol w:w="1018"/>
        <w:gridCol w:w="907"/>
      </w:tblGrid>
      <w:tr w:rsidR="00BB32FC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b/>
                <w:bCs/>
                <w:color w:val="000000"/>
                <w:sz w:val="22"/>
                <w:szCs w:val="22"/>
              </w:rPr>
              <w:t>У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Х3</w:t>
            </w:r>
          </w:p>
        </w:tc>
        <w:tc>
          <w:tcPr>
            <w:tcW w:w="1058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b/>
                <w:bCs/>
                <w:color w:val="000000"/>
                <w:sz w:val="22"/>
                <w:szCs w:val="22"/>
              </w:rPr>
              <w:t>№</w:t>
            </w:r>
          </w:p>
        </w:tc>
        <w:tc>
          <w:tcPr>
            <w:tcW w:w="10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b/>
                <w:bCs/>
                <w:color w:val="000000"/>
                <w:sz w:val="22"/>
                <w:szCs w:val="22"/>
              </w:rPr>
              <w:t>У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bottom"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b/>
                <w:bCs/>
                <w:color w:val="000000"/>
                <w:sz w:val="22"/>
                <w:szCs w:val="22"/>
              </w:rPr>
              <w:t>Х3</w:t>
            </w:r>
          </w:p>
        </w:tc>
      </w:tr>
      <w:tr w:rsidR="00BB32FC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21,1</w:t>
            </w:r>
          </w:p>
        </w:tc>
        <w:tc>
          <w:tcPr>
            <w:tcW w:w="104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0,57</w:t>
            </w:r>
          </w:p>
        </w:tc>
        <w:tc>
          <w:tcPr>
            <w:tcW w:w="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12,01</w:t>
            </w:r>
          </w:p>
        </w:tc>
        <w:tc>
          <w:tcPr>
            <w:tcW w:w="1058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0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20,9</w:t>
            </w:r>
          </w:p>
        </w:tc>
        <w:tc>
          <w:tcPr>
            <w:tcW w:w="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3,97</w:t>
            </w:r>
          </w:p>
        </w:tc>
        <w:tc>
          <w:tcPr>
            <w:tcW w:w="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0,75</w:t>
            </w:r>
          </w:p>
        </w:tc>
        <w:tc>
          <w:tcPr>
            <w:tcW w:w="96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25,8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4,01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0,96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27,2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1,08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31,06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4,72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29,33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0,21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46,88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22,1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1,29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0,75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48,27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19,5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2,84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21,38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1,36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0,23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40,53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17,1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19,8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2,35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41,17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0,39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19,52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21,3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1,71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19,47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19,9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2,66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21,9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20,2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1,55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0,28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39,87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0,55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26,51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3,27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0,61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4,83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0,58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8,15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21,4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0,31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45,24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3,78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28,53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20,7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0,25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46,02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3,07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0,03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38,25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20,9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0,52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0,46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25,01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4,23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0,63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4,1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4,04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0,75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28,47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1,95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0,99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22,5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21,6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0,93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0,53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36,59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0,85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5,87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1,97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0,26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14,93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3,85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0,51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28,53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19,6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4,55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0,55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15,27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22,1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1,46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0,76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44,64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20,3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3,2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0,11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20,87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19,6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4,97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0,76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8,17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18,5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4,33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0,06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47,72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4,17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0,86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42,91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20,9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1,64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0,69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34,41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2,19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0,65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20,96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19,5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4,62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0,78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42,57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22,2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0,81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32,4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20,1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2,44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0,53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4,69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21,8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0,33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0,57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11,85</w:t>
            </w:r>
          </w:p>
        </w:tc>
      </w:tr>
      <w:tr w:rsidR="00846729" w:rsidRPr="007C4F42" w:rsidTr="00CB2A95">
        <w:trPr>
          <w:gridAfter w:val="3"/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0,83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0,03</w:t>
            </w: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846729" w:rsidRPr="007C4F42" w:rsidRDefault="00846729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37,56</w:t>
            </w:r>
          </w:p>
        </w:tc>
        <w:tc>
          <w:tcPr>
            <w:tcW w:w="0" w:type="auto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"/>
                <w:color w:val="000000"/>
                <w:sz w:val="22"/>
                <w:szCs w:val="22"/>
              </w:rPr>
              <w:t>20,1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3,74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846729" w:rsidRPr="00B80243" w:rsidRDefault="00846729" w:rsidP="00B80243">
            <w:pPr>
              <w:jc w:val="center"/>
              <w:rPr>
                <w:color w:val="000000"/>
                <w:sz w:val="22"/>
                <w:szCs w:val="22"/>
              </w:rPr>
            </w:pPr>
            <w:r w:rsidRPr="00B80243">
              <w:rPr>
                <w:rFonts w:eastAsia="TimesNewRomanPSMT"/>
                <w:color w:val="000000"/>
                <w:sz w:val="22"/>
                <w:szCs w:val="22"/>
              </w:rPr>
              <w:t>14</w:t>
            </w:r>
          </w:p>
        </w:tc>
      </w:tr>
      <w:tr w:rsidR="00BB32FC" w:rsidRPr="007C4F42" w:rsidTr="00CB2A95">
        <w:trPr>
          <w:trHeight w:val="288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2FC" w:rsidRPr="007C4F42" w:rsidRDefault="00BB32FC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2FC" w:rsidRPr="007C4F42" w:rsidRDefault="00BB32FC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"/>
                <w:color w:val="000000"/>
                <w:sz w:val="22"/>
                <w:szCs w:val="22"/>
              </w:rPr>
              <w:t>20,1</w:t>
            </w:r>
          </w:p>
        </w:tc>
        <w:tc>
          <w:tcPr>
            <w:tcW w:w="10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2FC" w:rsidRPr="007C4F42" w:rsidRDefault="00BB32FC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2,33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2FC" w:rsidRPr="007C4F42" w:rsidRDefault="00BB32FC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0,35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BB32FC" w:rsidRPr="007C4F42" w:rsidRDefault="00BB32FC" w:rsidP="00B80243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2"/>
                <w:szCs w:val="22"/>
              </w:rPr>
            </w:pPr>
            <w:r w:rsidRPr="007C4F42">
              <w:rPr>
                <w:rFonts w:eastAsia="TimesNewRomanPSMT"/>
                <w:color w:val="000000"/>
                <w:sz w:val="22"/>
                <w:szCs w:val="22"/>
              </w:rPr>
              <w:t>4,06</w:t>
            </w:r>
          </w:p>
        </w:tc>
        <w:tc>
          <w:tcPr>
            <w:tcW w:w="0" w:type="auto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32FC" w:rsidRPr="000C496A" w:rsidRDefault="00BB32FC" w:rsidP="00B80243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0C496A">
              <w:rPr>
                <w:i/>
                <w:color w:val="000000"/>
                <w:sz w:val="22"/>
                <w:szCs w:val="22"/>
              </w:rPr>
              <w:t>Прогнозный период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32FC" w:rsidRPr="000C496A" w:rsidRDefault="00BB32FC" w:rsidP="00B80243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0C496A">
              <w:rPr>
                <w:i/>
                <w:color w:val="000000"/>
                <w:sz w:val="22"/>
                <w:szCs w:val="22"/>
              </w:rPr>
              <w:t>3,55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32FC" w:rsidRPr="000C496A" w:rsidRDefault="00BB32FC" w:rsidP="00B80243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0C496A">
              <w:rPr>
                <w:i/>
                <w:color w:val="000000"/>
                <w:sz w:val="22"/>
                <w:szCs w:val="22"/>
              </w:rPr>
              <w:t>0,15</w:t>
            </w:r>
          </w:p>
        </w:tc>
        <w:tc>
          <w:tcPr>
            <w:tcW w:w="0" w:type="auto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B32FC" w:rsidRPr="000C496A" w:rsidRDefault="00BB32FC" w:rsidP="00B80243">
            <w:pPr>
              <w:jc w:val="center"/>
              <w:rPr>
                <w:i/>
                <w:color w:val="000000"/>
                <w:sz w:val="22"/>
                <w:szCs w:val="22"/>
              </w:rPr>
            </w:pPr>
            <w:r w:rsidRPr="000C496A">
              <w:rPr>
                <w:i/>
                <w:color w:val="000000"/>
                <w:sz w:val="22"/>
                <w:szCs w:val="22"/>
              </w:rPr>
              <w:t>0,92</w:t>
            </w:r>
          </w:p>
        </w:tc>
        <w:tc>
          <w:tcPr>
            <w:tcW w:w="0" w:type="auto"/>
            <w:vAlign w:val="bottom"/>
          </w:tcPr>
          <w:p w:rsidR="00BB32FC" w:rsidRDefault="00BB32FC" w:rsidP="00BB32F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NewRomanPSMT" w:hAnsi="Calibri" w:cs="Calibri"/>
                <w:color w:val="000000"/>
                <w:sz w:val="22"/>
                <w:szCs w:val="22"/>
              </w:rPr>
              <w:t>3,74</w:t>
            </w:r>
          </w:p>
        </w:tc>
        <w:tc>
          <w:tcPr>
            <w:tcW w:w="0" w:type="auto"/>
            <w:vAlign w:val="bottom"/>
          </w:tcPr>
          <w:p w:rsidR="00BB32FC" w:rsidRDefault="00BB32FC" w:rsidP="00BB32F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NewRomanPSMT" w:hAnsi="Calibri" w:cs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0" w:type="auto"/>
            <w:vAlign w:val="bottom"/>
          </w:tcPr>
          <w:p w:rsidR="00BB32FC" w:rsidRDefault="00BB32FC" w:rsidP="00BB32FC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TimesNewRomanPSMT" w:hAnsi="Calibri" w:cs="Calibri"/>
                <w:color w:val="000000"/>
                <w:sz w:val="22"/>
                <w:szCs w:val="22"/>
              </w:rPr>
              <w:t>14</w:t>
            </w:r>
          </w:p>
        </w:tc>
      </w:tr>
    </w:tbl>
    <w:p w:rsidR="007C4F42" w:rsidRDefault="007C4F42" w:rsidP="00F22F8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B80243" w:rsidRP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b/>
          <w:sz w:val="28"/>
          <w:szCs w:val="28"/>
        </w:rPr>
      </w:pPr>
      <w:r w:rsidRPr="00B80243">
        <w:rPr>
          <w:b/>
          <w:sz w:val="28"/>
          <w:szCs w:val="28"/>
        </w:rPr>
        <w:t xml:space="preserve">Задание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1. Проверить наличие коллинеарности факторов.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2. Отобрать неколлинеарные факторы.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3. Построить уравнение линейной регрессии.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4. Определить коэффициент множественной корреляции.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5. Проверить значимость уравнения регрессии и параметров линейной регрессии при уровне значимости α.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6. Построить частные уравнения регрессии.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7. Определить средние частные коэффициенты эластичности. </w:t>
      </w:r>
    </w:p>
    <w:p w:rsidR="00A214E5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lastRenderedPageBreak/>
        <w:t xml:space="preserve">8. Построить уравнение линейной регрессии в стандартизированном масштабе.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9. Сравнить факторы по силе влияния на результат (по уравнению линейной регрессии в стандартизированном масштабе).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10. Вычислить частные коэффициенты корреляции. Оценить их значимость при уровне значимости α.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11. Оценить информативность факторов на основе частных коэффициентов корреляции.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12. Построить уравнение регрессии с учетом только информативных факторов. </w:t>
      </w:r>
    </w:p>
    <w:p w:rsidR="00B80243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 xml:space="preserve">13. Проверить гипотезу о гомоскедастичности ряда остатков с уровнем значимости α. </w:t>
      </w:r>
    </w:p>
    <w:p w:rsidR="00101140" w:rsidRDefault="00101140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>14. Выполнить точечный и интервальный прогноз.</w:t>
      </w:r>
    </w:p>
    <w:p w:rsidR="00B80243" w:rsidRDefault="00B80243" w:rsidP="0010114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B80243" w:rsidRDefault="00B80243" w:rsidP="00B80243">
      <w:pPr>
        <w:pStyle w:val="2"/>
        <w:spacing w:line="360" w:lineRule="auto"/>
        <w:ind w:firstLine="708"/>
        <w:jc w:val="both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4" w:name="_Toc119246887"/>
      <w:r w:rsidRPr="00B80243">
        <w:rPr>
          <w:rFonts w:ascii="Times New Roman" w:hAnsi="Times New Roman" w:cs="Times New Roman"/>
          <w:b/>
          <w:color w:val="auto"/>
          <w:sz w:val="28"/>
          <w:szCs w:val="28"/>
        </w:rPr>
        <w:t>2. Описание хода работы</w:t>
      </w:r>
      <w:bookmarkEnd w:id="4"/>
    </w:p>
    <w:p w:rsidR="00B80243" w:rsidRPr="00B80243" w:rsidRDefault="00B80243" w:rsidP="00B80243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B80243">
        <w:rPr>
          <w:i/>
          <w:sz w:val="28"/>
          <w:szCs w:val="28"/>
        </w:rPr>
        <w:t>1) Проверка наличия коллинеарности факторов</w:t>
      </w:r>
    </w:p>
    <w:p w:rsidR="00B80243" w:rsidRDefault="00B80243" w:rsidP="00B80243">
      <w:pPr>
        <w:spacing w:line="360" w:lineRule="auto"/>
        <w:ind w:firstLine="708"/>
        <w:jc w:val="both"/>
        <w:rPr>
          <w:sz w:val="28"/>
          <w:szCs w:val="28"/>
        </w:rPr>
      </w:pPr>
      <w:r w:rsidRPr="00B80243">
        <w:rPr>
          <w:sz w:val="28"/>
          <w:szCs w:val="28"/>
        </w:rPr>
        <w:t>Построим корреляционную матрицу, использ</w:t>
      </w:r>
      <w:bookmarkStart w:id="5" w:name="_GoBack"/>
      <w:bookmarkEnd w:id="5"/>
      <w:r w:rsidRPr="00B80243">
        <w:rPr>
          <w:sz w:val="28"/>
          <w:szCs w:val="28"/>
        </w:rPr>
        <w:t>уя инструмент</w:t>
      </w:r>
      <w:r>
        <w:rPr>
          <w:sz w:val="28"/>
          <w:szCs w:val="28"/>
        </w:rPr>
        <w:t xml:space="preserve"> </w:t>
      </w:r>
      <w:r w:rsidRPr="00B80243">
        <w:rPr>
          <w:sz w:val="28"/>
          <w:szCs w:val="28"/>
        </w:rPr>
        <w:t xml:space="preserve">«Данные/Анализ данных/Корреляция» MS </w:t>
      </w:r>
      <w:proofErr w:type="spellStart"/>
      <w:r w:rsidRPr="00B80243">
        <w:rPr>
          <w:sz w:val="28"/>
          <w:szCs w:val="28"/>
        </w:rPr>
        <w:t>Excel</w:t>
      </w:r>
      <w:proofErr w:type="spellEnd"/>
      <w:r w:rsidRPr="00B80243">
        <w:rPr>
          <w:sz w:val="28"/>
          <w:szCs w:val="28"/>
        </w:rPr>
        <w:t>.</w:t>
      </w:r>
    </w:p>
    <w:tbl>
      <w:tblPr>
        <w:tblW w:w="0" w:type="auto"/>
        <w:tblInd w:w="2578" w:type="dxa"/>
        <w:tblLook w:val="04A0" w:firstRow="1" w:lastRow="0" w:firstColumn="1" w:lastColumn="0" w:noHBand="0" w:noVBand="1"/>
      </w:tblPr>
      <w:tblGrid>
        <w:gridCol w:w="988"/>
        <w:gridCol w:w="1041"/>
        <w:gridCol w:w="1005"/>
        <w:gridCol w:w="1005"/>
        <w:gridCol w:w="1052"/>
      </w:tblGrid>
      <w:tr w:rsidR="00B80243" w:rsidRPr="00B80243" w:rsidTr="005A11C8">
        <w:trPr>
          <w:trHeight w:val="288"/>
        </w:trPr>
        <w:tc>
          <w:tcPr>
            <w:tcW w:w="9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0243" w:rsidRPr="00B80243" w:rsidRDefault="00B80243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i/>
                <w:i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0243" w:rsidRPr="00B80243" w:rsidRDefault="00B80243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У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0243" w:rsidRPr="00B80243" w:rsidRDefault="00B80243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Х1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0243" w:rsidRPr="00B80243" w:rsidRDefault="00B80243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Х2</w:t>
            </w:r>
          </w:p>
        </w:tc>
        <w:tc>
          <w:tcPr>
            <w:tcW w:w="10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80243" w:rsidRPr="00B80243" w:rsidRDefault="00B80243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i/>
                <w:iCs/>
                <w:color w:val="000000"/>
                <w:sz w:val="22"/>
                <w:szCs w:val="22"/>
              </w:rPr>
              <w:t>Х3</w:t>
            </w:r>
          </w:p>
        </w:tc>
      </w:tr>
      <w:tr w:rsidR="00AA6CA5" w:rsidRPr="00B80243" w:rsidTr="005A11C8">
        <w:trPr>
          <w:trHeight w:val="288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B80243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-0,66629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0,43336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0,008958</w:t>
            </w:r>
          </w:p>
        </w:tc>
      </w:tr>
      <w:tr w:rsidR="00AA6CA5" w:rsidRPr="00B80243" w:rsidTr="005A11C8">
        <w:trPr>
          <w:trHeight w:val="288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B80243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Х1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-0,66629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0,15131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-0,09145</w:t>
            </w:r>
          </w:p>
        </w:tc>
      </w:tr>
      <w:tr w:rsidR="00AA6CA5" w:rsidRPr="00B80243" w:rsidTr="005A11C8">
        <w:trPr>
          <w:trHeight w:val="288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B80243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Х2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0,43336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0,15131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-0,24195</w:t>
            </w:r>
          </w:p>
        </w:tc>
      </w:tr>
      <w:tr w:rsidR="00AA6CA5" w:rsidRPr="00B80243" w:rsidTr="005A11C8">
        <w:trPr>
          <w:trHeight w:val="288"/>
        </w:trPr>
        <w:tc>
          <w:tcPr>
            <w:tcW w:w="9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B80243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0243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Х3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0,008958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-0,09145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-0,24195</w:t>
            </w:r>
          </w:p>
        </w:tc>
        <w:tc>
          <w:tcPr>
            <w:tcW w:w="10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6CA5" w:rsidRPr="00422548" w:rsidRDefault="00AA6CA5" w:rsidP="005A11C8">
            <w:pPr>
              <w:widowControl/>
              <w:autoSpaceDE/>
              <w:autoSpaceDN/>
              <w:adjustRightInd/>
              <w:spacing w:line="276" w:lineRule="auto"/>
              <w:jc w:val="center"/>
              <w:rPr>
                <w:color w:val="000000"/>
                <w:sz w:val="22"/>
                <w:szCs w:val="22"/>
              </w:rPr>
            </w:pPr>
            <w:r w:rsidRPr="00422548">
              <w:rPr>
                <w:color w:val="000000"/>
                <w:sz w:val="22"/>
                <w:szCs w:val="22"/>
              </w:rPr>
              <w:t>1</w:t>
            </w:r>
          </w:p>
        </w:tc>
      </w:tr>
    </w:tbl>
    <w:p w:rsidR="0000751D" w:rsidRDefault="005A11C8" w:rsidP="005A11C8">
      <w:pPr>
        <w:spacing w:before="240" w:line="276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Рисунок 1 – Корреляционная матрица</w:t>
      </w:r>
    </w:p>
    <w:p w:rsidR="005A11C8" w:rsidRDefault="005A11C8" w:rsidP="005A11C8">
      <w:pPr>
        <w:spacing w:line="360" w:lineRule="auto"/>
        <w:ind w:firstLine="708"/>
        <w:jc w:val="center"/>
        <w:rPr>
          <w:sz w:val="28"/>
          <w:szCs w:val="28"/>
        </w:rPr>
      </w:pPr>
    </w:p>
    <w:p w:rsidR="00B80243" w:rsidRPr="00B80243" w:rsidRDefault="00B80243" w:rsidP="00B80243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="005A11C8">
        <w:rPr>
          <w:sz w:val="28"/>
          <w:szCs w:val="28"/>
        </w:rPr>
        <w:t>з матрицы следует, что</w:t>
      </w:r>
      <w:r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= 0,151, 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= -0,091, 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r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= -0,242, </m:t>
        </m:r>
      </m:oMath>
      <w:r w:rsidR="005A11C8">
        <w:rPr>
          <w:sz w:val="28"/>
          <w:szCs w:val="28"/>
        </w:rPr>
        <w:t xml:space="preserve"> следовательно, </w:t>
      </w:r>
      <w:r>
        <w:rPr>
          <w:sz w:val="28"/>
          <w:szCs w:val="28"/>
        </w:rPr>
        <w:t>коллинеарность между факторами</w:t>
      </w:r>
      <w:r w:rsidR="007A3376">
        <w:rPr>
          <w:sz w:val="28"/>
          <w:szCs w:val="28"/>
        </w:rPr>
        <w:t xml:space="preserve"> не наблюдается,</w:t>
      </w:r>
      <w:r w:rsidR="0000751D">
        <w:rPr>
          <w:sz w:val="28"/>
          <w:szCs w:val="28"/>
        </w:rPr>
        <w:t xml:space="preserve"> так как</w:t>
      </w:r>
      <m:oMath>
        <m:r>
          <w:rPr>
            <w:rFonts w:ascii="Cambria Math" w:hAnsi="Cambria Math"/>
            <w:sz w:val="28"/>
            <w:szCs w:val="28"/>
          </w:rPr>
          <m:t xml:space="preserve"> 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r</m:t>
                </m:r>
              </m:e>
              <m: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i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i</m:t>
                    </m:r>
                  </m:sub>
                </m:sSub>
              </m:sub>
            </m:sSub>
          </m:e>
        </m:d>
        <m:r>
          <w:rPr>
            <w:rFonts w:ascii="Cambria Math" w:hAnsi="Cambria Math"/>
            <w:sz w:val="28"/>
            <w:szCs w:val="28"/>
          </w:rPr>
          <m:t>≤0,7</m:t>
        </m:r>
      </m:oMath>
      <w:r w:rsidR="0000751D">
        <w:rPr>
          <w:sz w:val="28"/>
          <w:szCs w:val="28"/>
        </w:rPr>
        <w:t>.</w:t>
      </w:r>
    </w:p>
    <w:p w:rsidR="00B80243" w:rsidRDefault="007A3376" w:rsidP="007A3376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7A3376">
        <w:rPr>
          <w:i/>
          <w:sz w:val="28"/>
          <w:szCs w:val="28"/>
        </w:rPr>
        <w:t>2) Отбор неколлинеарных факторов</w:t>
      </w:r>
    </w:p>
    <w:p w:rsidR="00C4084D" w:rsidRDefault="007A3376" w:rsidP="007A3376">
      <w:pPr>
        <w:spacing w:line="360" w:lineRule="auto"/>
        <w:ind w:firstLine="708"/>
        <w:jc w:val="both"/>
        <w:rPr>
          <w:sz w:val="28"/>
          <w:szCs w:val="28"/>
        </w:rPr>
      </w:pPr>
      <w:r w:rsidRPr="007A3376">
        <w:rPr>
          <w:sz w:val="28"/>
          <w:szCs w:val="28"/>
        </w:rPr>
        <w:t xml:space="preserve">Для дальнейшего </w:t>
      </w:r>
      <w:r>
        <w:rPr>
          <w:sz w:val="28"/>
          <w:szCs w:val="28"/>
        </w:rPr>
        <w:t>рассмотрения оставляем фактор</w:t>
      </w:r>
      <w:r w:rsidR="005A11C8">
        <w:rPr>
          <w:sz w:val="28"/>
          <w:szCs w:val="28"/>
        </w:rPr>
        <w:t>ы</w:t>
      </w:r>
      <w:r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="005A11C8">
        <w:rPr>
          <w:sz w:val="28"/>
          <w:szCs w:val="28"/>
        </w:rPr>
        <w:t xml:space="preserve">, т.к. коллинеарность между факторами отсутствует и нет основания исключать </w:t>
      </w:r>
      <w:r w:rsidR="005A11C8">
        <w:rPr>
          <w:sz w:val="28"/>
          <w:szCs w:val="28"/>
        </w:rPr>
        <w:lastRenderedPageBreak/>
        <w:t xml:space="preserve">какой-либо фактор из рассмотрения. </w:t>
      </w:r>
    </w:p>
    <w:p w:rsidR="007A3376" w:rsidRDefault="005A11C8" w:rsidP="007A3376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далее будет строиться регрессия у по факторам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,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  <m:r>
          <w:rPr>
            <w:rFonts w:ascii="Cambria Math" w:hAnsi="Cambria Math"/>
            <w:sz w:val="28"/>
            <w:szCs w:val="28"/>
          </w:rPr>
          <m:t>.</m:t>
        </m:r>
      </m:oMath>
    </w:p>
    <w:p w:rsidR="00C4084D" w:rsidRPr="00C4084D" w:rsidRDefault="00C4084D" w:rsidP="00C4084D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C4084D">
        <w:rPr>
          <w:i/>
          <w:sz w:val="28"/>
          <w:szCs w:val="28"/>
        </w:rPr>
        <w:t xml:space="preserve">3) Построение уравнения линейной регрессии </w:t>
      </w:r>
    </w:p>
    <w:p w:rsidR="00C4084D" w:rsidRDefault="00C4084D" w:rsidP="00C4084D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t>Для построения уравнения линейной регрессии используем инструмент «Данные/Анализ данных/Регрессия» (рисунок 2).</w:t>
      </w:r>
    </w:p>
    <w:p w:rsidR="00C4084D" w:rsidRDefault="00C4084D" w:rsidP="00C4084D">
      <w:pPr>
        <w:spacing w:line="360" w:lineRule="auto"/>
        <w:ind w:firstLine="708"/>
        <w:jc w:val="center"/>
        <w:rPr>
          <w:sz w:val="28"/>
          <w:szCs w:val="28"/>
        </w:rPr>
      </w:pPr>
      <w:r w:rsidRPr="00C4084D">
        <w:rPr>
          <w:noProof/>
          <w:sz w:val="28"/>
          <w:szCs w:val="28"/>
        </w:rPr>
        <w:drawing>
          <wp:inline distT="0" distB="0" distL="0" distR="0" wp14:anchorId="7E77B5F5" wp14:editId="518C6673">
            <wp:extent cx="3711129" cy="3162300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724032" cy="31732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4084D" w:rsidRDefault="00C4084D" w:rsidP="00C4084D">
      <w:pPr>
        <w:spacing w:line="360" w:lineRule="auto"/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Рисунок 2 – Окно параметров регрессии</w:t>
      </w:r>
    </w:p>
    <w:p w:rsidR="00C4084D" w:rsidRDefault="00C4084D" w:rsidP="00C4084D">
      <w:pPr>
        <w:spacing w:line="360" w:lineRule="auto"/>
        <w:ind w:firstLine="708"/>
        <w:jc w:val="center"/>
        <w:rPr>
          <w:sz w:val="28"/>
          <w:szCs w:val="28"/>
        </w:rPr>
      </w:pPr>
    </w:p>
    <w:p w:rsidR="00C4084D" w:rsidRPr="00C4084D" w:rsidRDefault="00C4084D" w:rsidP="00C4084D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t xml:space="preserve">Задав соответствующие диапазоны данных в окне, получим набор таблиц </w:t>
      </w:r>
      <w:r w:rsidRPr="00C4084D">
        <w:rPr>
          <w:b/>
          <w:sz w:val="28"/>
          <w:szCs w:val="28"/>
        </w:rPr>
        <w:t>А, Б, В.</w:t>
      </w:r>
    </w:p>
    <w:p w:rsidR="007A3376" w:rsidRDefault="00C4084D" w:rsidP="007A3376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t>Таблица А– Регрессионная статистика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6"/>
        <w:gridCol w:w="1116"/>
      </w:tblGrid>
      <w:tr w:rsidR="00C4084D" w:rsidRPr="00C4084D" w:rsidTr="00610B14">
        <w:trPr>
          <w:trHeight w:val="288"/>
        </w:trPr>
        <w:tc>
          <w:tcPr>
            <w:tcW w:w="0" w:type="auto"/>
            <w:gridSpan w:val="2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4"/>
                <w:szCs w:val="22"/>
              </w:rPr>
            </w:pPr>
            <w:r w:rsidRPr="00C4084D">
              <w:rPr>
                <w:b/>
                <w:iCs/>
                <w:color w:val="000000"/>
                <w:sz w:val="24"/>
                <w:szCs w:val="22"/>
              </w:rPr>
              <w:t>Регрессионная статистика</w:t>
            </w:r>
          </w:p>
        </w:tc>
      </w:tr>
      <w:tr w:rsidR="00C4084D" w:rsidRPr="00C4084D" w:rsidTr="00610B14">
        <w:trPr>
          <w:trHeight w:val="288"/>
        </w:trPr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Множественный R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0,861171</w:t>
            </w:r>
          </w:p>
        </w:tc>
      </w:tr>
      <w:tr w:rsidR="00C4084D" w:rsidRPr="00C4084D" w:rsidTr="00C4084D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R-квадрат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0,741616</w:t>
            </w:r>
          </w:p>
        </w:tc>
      </w:tr>
      <w:tr w:rsidR="00C4084D" w:rsidRPr="00C4084D" w:rsidTr="00C4084D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Нормированный R-квадрат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0,72271</w:t>
            </w:r>
          </w:p>
        </w:tc>
      </w:tr>
      <w:tr w:rsidR="00C4084D" w:rsidRPr="00C4084D" w:rsidTr="00C4084D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Стандартная ошибка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0,439734</w:t>
            </w:r>
          </w:p>
        </w:tc>
      </w:tr>
      <w:tr w:rsidR="00C4084D" w:rsidRPr="00C4084D" w:rsidTr="00C4084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Наблюдения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C4084D">
              <w:rPr>
                <w:color w:val="000000"/>
                <w:sz w:val="24"/>
                <w:szCs w:val="22"/>
              </w:rPr>
              <w:t>45</w:t>
            </w:r>
          </w:p>
        </w:tc>
      </w:tr>
    </w:tbl>
    <w:p w:rsidR="00C4084D" w:rsidRPr="00C4084D" w:rsidRDefault="00C4084D" w:rsidP="007A3376">
      <w:pPr>
        <w:spacing w:line="360" w:lineRule="auto"/>
        <w:ind w:firstLine="708"/>
        <w:jc w:val="both"/>
        <w:rPr>
          <w:sz w:val="28"/>
          <w:szCs w:val="28"/>
        </w:rPr>
      </w:pPr>
    </w:p>
    <w:p w:rsidR="00C4084D" w:rsidRDefault="00C4084D" w:rsidP="007A3376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t>Таблица Б – Дисперсионный анализ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3"/>
        <w:gridCol w:w="456"/>
        <w:gridCol w:w="1116"/>
        <w:gridCol w:w="1116"/>
        <w:gridCol w:w="1116"/>
        <w:gridCol w:w="1678"/>
      </w:tblGrid>
      <w:tr w:rsidR="00C4084D" w:rsidRPr="00C4084D" w:rsidTr="00C4084D">
        <w:trPr>
          <w:trHeight w:val="300"/>
        </w:trPr>
        <w:tc>
          <w:tcPr>
            <w:tcW w:w="0" w:type="auto"/>
            <w:gridSpan w:val="6"/>
            <w:shd w:val="clear" w:color="auto" w:fill="auto"/>
            <w:noWrap/>
            <w:vAlign w:val="bottom"/>
            <w:hideMark/>
          </w:tcPr>
          <w:p w:rsidR="00C4084D" w:rsidRPr="00C4084D" w:rsidRDefault="00C4084D" w:rsidP="00B81F32">
            <w:pPr>
              <w:widowControl/>
              <w:autoSpaceDE/>
              <w:autoSpaceDN/>
              <w:adjustRightInd/>
              <w:jc w:val="center"/>
              <w:rPr>
                <w:b/>
                <w:sz w:val="24"/>
                <w:szCs w:val="24"/>
              </w:rPr>
            </w:pPr>
            <w:r w:rsidRPr="00C4084D">
              <w:rPr>
                <w:b/>
                <w:color w:val="000000"/>
                <w:sz w:val="24"/>
                <w:szCs w:val="24"/>
              </w:rPr>
              <w:t>Дисперсионный анализ</w:t>
            </w:r>
          </w:p>
        </w:tc>
      </w:tr>
      <w:tr w:rsidR="00C4084D" w:rsidRPr="00C4084D" w:rsidTr="00610B14">
        <w:trPr>
          <w:trHeight w:val="288"/>
        </w:trPr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 w:rsidRPr="00C4084D">
              <w:rPr>
                <w:i/>
                <w:iCs/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proofErr w:type="spellStart"/>
            <w:r w:rsidRPr="00C4084D">
              <w:rPr>
                <w:i/>
                <w:iCs/>
                <w:color w:val="000000"/>
                <w:sz w:val="24"/>
                <w:szCs w:val="24"/>
              </w:rPr>
              <w:t>df</w:t>
            </w:r>
            <w:proofErr w:type="spellEnd"/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 w:rsidRPr="00C4084D">
              <w:rPr>
                <w:i/>
                <w:iCs/>
                <w:color w:val="000000"/>
                <w:sz w:val="24"/>
                <w:szCs w:val="24"/>
              </w:rPr>
              <w:t>SS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 w:rsidRPr="00C4084D">
              <w:rPr>
                <w:i/>
                <w:iCs/>
                <w:color w:val="000000"/>
                <w:sz w:val="24"/>
                <w:szCs w:val="24"/>
              </w:rPr>
              <w:t>MS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 w:rsidRPr="00C4084D">
              <w:rPr>
                <w:i/>
                <w:iCs/>
                <w:color w:val="000000"/>
                <w:sz w:val="24"/>
                <w:szCs w:val="24"/>
              </w:rPr>
              <w:t>F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4"/>
              </w:rPr>
            </w:pPr>
            <w:r w:rsidRPr="00C4084D">
              <w:rPr>
                <w:i/>
                <w:iCs/>
                <w:color w:val="000000"/>
                <w:sz w:val="24"/>
                <w:szCs w:val="24"/>
              </w:rPr>
              <w:t>Значимость F</w:t>
            </w:r>
          </w:p>
        </w:tc>
      </w:tr>
      <w:tr w:rsidR="00C4084D" w:rsidRPr="00C4084D" w:rsidTr="00C4084D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Регрессия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22,75509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7,585032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39,22624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4,04E-12</w:t>
            </w:r>
          </w:p>
        </w:tc>
      </w:tr>
      <w:tr w:rsidR="00C4084D" w:rsidRPr="00C4084D" w:rsidTr="00C4084D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Остаток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7,928016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0,193366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</w:p>
        </w:tc>
      </w:tr>
      <w:tr w:rsidR="00C4084D" w:rsidRPr="00C4084D" w:rsidTr="00C4084D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30,68311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C4084D" w:rsidRPr="00C4084D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4"/>
              </w:rPr>
            </w:pPr>
            <w:r w:rsidRPr="00C4084D">
              <w:rPr>
                <w:color w:val="000000"/>
                <w:sz w:val="24"/>
                <w:szCs w:val="24"/>
              </w:rPr>
              <w:t> </w:t>
            </w:r>
          </w:p>
        </w:tc>
      </w:tr>
    </w:tbl>
    <w:p w:rsidR="00C4084D" w:rsidRDefault="00C4084D" w:rsidP="00C4084D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lastRenderedPageBreak/>
        <w:t>Таблица В – Коэффициенты регрессии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8"/>
        <w:gridCol w:w="1070"/>
        <w:gridCol w:w="1070"/>
        <w:gridCol w:w="1071"/>
        <w:gridCol w:w="1069"/>
        <w:gridCol w:w="1071"/>
        <w:gridCol w:w="1071"/>
        <w:gridCol w:w="1071"/>
        <w:gridCol w:w="1067"/>
      </w:tblGrid>
      <w:tr w:rsidR="00610B14" w:rsidRPr="00C4084D" w:rsidTr="00610B14">
        <w:trPr>
          <w:trHeight w:val="288"/>
        </w:trPr>
        <w:tc>
          <w:tcPr>
            <w:tcW w:w="555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Коэффициенты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Стандартная ошибка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t-статистика</w:t>
            </w:r>
          </w:p>
        </w:tc>
        <w:tc>
          <w:tcPr>
            <w:tcW w:w="555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P-Значение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Нижние 95%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Верхние 95%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Нижние 99,0%</w:t>
            </w:r>
          </w:p>
        </w:tc>
        <w:tc>
          <w:tcPr>
            <w:tcW w:w="556" w:type="pct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610B14">
              <w:rPr>
                <w:b/>
                <w:iCs/>
                <w:color w:val="000000"/>
                <w:sz w:val="22"/>
                <w:szCs w:val="22"/>
              </w:rPr>
              <w:t>Верхние 99,0%</w:t>
            </w:r>
          </w:p>
        </w:tc>
      </w:tr>
      <w:tr w:rsidR="00610B14" w:rsidRPr="00C4084D" w:rsidTr="00610B14">
        <w:trPr>
          <w:trHeight w:val="288"/>
        </w:trPr>
        <w:tc>
          <w:tcPr>
            <w:tcW w:w="555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Y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20,60317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0,23972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85,94681</w:t>
            </w:r>
          </w:p>
        </w:tc>
        <w:tc>
          <w:tcPr>
            <w:tcW w:w="555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6,36E-48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20,11905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21,0873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19,95565</w:t>
            </w:r>
          </w:p>
        </w:tc>
        <w:tc>
          <w:tcPr>
            <w:tcW w:w="556" w:type="pct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21,2507</w:t>
            </w:r>
          </w:p>
        </w:tc>
      </w:tr>
      <w:tr w:rsidR="00610B14" w:rsidRPr="00C4084D" w:rsidTr="00610B14">
        <w:trPr>
          <w:trHeight w:val="288"/>
        </w:trPr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610B14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X</w:t>
            </w:r>
            <w:r w:rsidR="00610B14" w:rsidRPr="00610B1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-0,42634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0,046054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-9,25719</w:t>
            </w:r>
          </w:p>
        </w:tc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1,34E-11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-0,51934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-0,33333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-0,55074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-0,30193</w:t>
            </w:r>
          </w:p>
        </w:tc>
      </w:tr>
      <w:tr w:rsidR="00610B14" w:rsidRPr="00C4084D" w:rsidTr="00610B14">
        <w:trPr>
          <w:trHeight w:val="288"/>
        </w:trPr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X2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1,716323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0,250882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6,841163</w:t>
            </w:r>
          </w:p>
        </w:tc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2,76E-08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1,209657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2,222989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1,038646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2,394001</w:t>
            </w:r>
          </w:p>
        </w:tc>
      </w:tr>
      <w:tr w:rsidR="00610B14" w:rsidRPr="00C4084D" w:rsidTr="00610B14">
        <w:trPr>
          <w:trHeight w:val="300"/>
        </w:trPr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X3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0,004734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0,005006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0,945812</w:t>
            </w:r>
          </w:p>
        </w:tc>
        <w:tc>
          <w:tcPr>
            <w:tcW w:w="555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0,349786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-0,00537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0,014843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-0,00879</w:t>
            </w:r>
          </w:p>
        </w:tc>
        <w:tc>
          <w:tcPr>
            <w:tcW w:w="556" w:type="pct"/>
            <w:shd w:val="clear" w:color="auto" w:fill="auto"/>
            <w:noWrap/>
            <w:vAlign w:val="bottom"/>
            <w:hideMark/>
          </w:tcPr>
          <w:p w:rsidR="00C4084D" w:rsidRPr="00610B14" w:rsidRDefault="00C4084D" w:rsidP="00C4084D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610B14">
              <w:rPr>
                <w:color w:val="000000"/>
                <w:sz w:val="22"/>
                <w:szCs w:val="22"/>
              </w:rPr>
              <w:t>0,018255</w:t>
            </w:r>
          </w:p>
        </w:tc>
      </w:tr>
    </w:tbl>
    <w:p w:rsidR="00C4084D" w:rsidRPr="00C4084D" w:rsidRDefault="00C4084D" w:rsidP="00C4084D">
      <w:pPr>
        <w:spacing w:line="360" w:lineRule="auto"/>
        <w:ind w:firstLine="708"/>
        <w:jc w:val="both"/>
        <w:rPr>
          <w:sz w:val="28"/>
          <w:szCs w:val="28"/>
        </w:rPr>
      </w:pPr>
    </w:p>
    <w:p w:rsidR="00C4084D" w:rsidRDefault="00C4084D" w:rsidP="00BF3D80">
      <w:pPr>
        <w:spacing w:line="360" w:lineRule="auto"/>
        <w:ind w:firstLine="708"/>
        <w:jc w:val="both"/>
        <w:rPr>
          <w:sz w:val="28"/>
          <w:szCs w:val="28"/>
        </w:rPr>
      </w:pPr>
      <w:r w:rsidRPr="00C4084D">
        <w:rPr>
          <w:sz w:val="28"/>
          <w:szCs w:val="28"/>
        </w:rPr>
        <w:t>Из таблицы В следует, что уравнение регрессии имеет вид</w:t>
      </w:r>
    </w:p>
    <w:p w:rsidR="00610B14" w:rsidRPr="00610B14" w:rsidRDefault="00610B14" w:rsidP="00BF3D80">
      <w:pPr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у=20,603-0,426*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+1,716*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+0,005*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. </m:t>
          </m:r>
        </m:oMath>
      </m:oMathPara>
    </w:p>
    <w:p w:rsidR="00610B14" w:rsidRPr="00610B14" w:rsidRDefault="00610B14" w:rsidP="00BF3D80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610B14">
        <w:rPr>
          <w:i/>
          <w:sz w:val="28"/>
          <w:szCs w:val="28"/>
        </w:rPr>
        <w:t xml:space="preserve">4) Нахождение коэффициента множественной корреляции </w:t>
      </w:r>
    </w:p>
    <w:p w:rsidR="00610B14" w:rsidRPr="00610B14" w:rsidRDefault="00610B14" w:rsidP="00BF3D80">
      <w:pPr>
        <w:spacing w:line="360" w:lineRule="auto"/>
        <w:ind w:firstLine="708"/>
        <w:jc w:val="both"/>
        <w:rPr>
          <w:sz w:val="28"/>
          <w:szCs w:val="28"/>
        </w:rPr>
      </w:pPr>
      <w:r w:rsidRPr="00610B14">
        <w:rPr>
          <w:sz w:val="28"/>
          <w:szCs w:val="28"/>
        </w:rPr>
        <w:t>Коэффициент множественной корреляции определяется из таблицы А</w:t>
      </w:r>
    </w:p>
    <w:p w:rsidR="00610B14" w:rsidRPr="00BF3D80" w:rsidRDefault="00B57C93" w:rsidP="00BF3D80">
      <w:pPr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=0,861.</m:t>
          </m:r>
        </m:oMath>
      </m:oMathPara>
    </w:p>
    <w:p w:rsidR="00BF3D80" w:rsidRPr="00BF3D80" w:rsidRDefault="00BF3D80" w:rsidP="00BF3D80">
      <w:pPr>
        <w:spacing w:line="360" w:lineRule="auto"/>
        <w:ind w:firstLine="708"/>
        <w:jc w:val="both"/>
        <w:rPr>
          <w:i/>
          <w:sz w:val="28"/>
          <w:szCs w:val="28"/>
        </w:rPr>
      </w:pPr>
      <w:r w:rsidRPr="00BF3D80">
        <w:rPr>
          <w:i/>
          <w:sz w:val="28"/>
          <w:szCs w:val="28"/>
        </w:rPr>
        <w:t>5) Проверка значимости уравнения регрессии и параметров линейной регрессии</w:t>
      </w:r>
    </w:p>
    <w:p w:rsidR="00BF3D80" w:rsidRPr="00BF3D80" w:rsidRDefault="00BF3D80" w:rsidP="00BF3D80">
      <w:pPr>
        <w:spacing w:line="360" w:lineRule="auto"/>
        <w:ind w:firstLine="708"/>
        <w:jc w:val="both"/>
        <w:rPr>
          <w:sz w:val="28"/>
          <w:szCs w:val="28"/>
        </w:rPr>
      </w:pPr>
      <w:r w:rsidRPr="00BF3D80">
        <w:rPr>
          <w:sz w:val="28"/>
          <w:szCs w:val="28"/>
        </w:rPr>
        <w:t xml:space="preserve">Значимость можно определить по таблице Б (по столбцу </w:t>
      </w:r>
      <w:r w:rsidRPr="00BF3D80">
        <w:rPr>
          <w:i/>
          <w:sz w:val="28"/>
          <w:szCs w:val="28"/>
        </w:rPr>
        <w:t>Значимость F</w:t>
      </w:r>
      <w:r w:rsidRPr="00BF3D80">
        <w:rPr>
          <w:sz w:val="28"/>
          <w:szCs w:val="28"/>
        </w:rPr>
        <w:t>).</w:t>
      </w:r>
    </w:p>
    <w:p w:rsidR="00BF3D80" w:rsidRDefault="00BF3D80" w:rsidP="00BF3D80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 w:rsidRPr="00BF3D80">
        <w:rPr>
          <w:sz w:val="28"/>
          <w:szCs w:val="28"/>
        </w:rPr>
        <w:t xml:space="preserve">Значимость F = </w:t>
      </w:r>
      <m:oMath>
        <m:sSup>
          <m:sSupPr>
            <m:ctrlPr>
              <w:rPr>
                <w:rFonts w:ascii="Cambria Math" w:hAnsi="Cambria Math"/>
                <w:i/>
                <w:color w:val="000000"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color w:val="000000"/>
                <w:sz w:val="28"/>
                <w:szCs w:val="28"/>
              </w:rPr>
              <m:t>4,04*10</m:t>
            </m:r>
          </m:e>
          <m:sup>
            <m:r>
              <w:rPr>
                <w:rFonts w:ascii="Cambria Math" w:hAnsi="Cambria Math"/>
                <w:color w:val="000000"/>
                <w:sz w:val="28"/>
                <w:szCs w:val="28"/>
              </w:rPr>
              <m:t>-12</m:t>
            </m:r>
          </m:sup>
        </m:sSup>
      </m:oMath>
      <w:r w:rsidRPr="00BF3D80">
        <w:rPr>
          <w:sz w:val="28"/>
          <w:szCs w:val="28"/>
        </w:rPr>
        <w:t>, что меньше зад</w:t>
      </w:r>
      <w:r>
        <w:rPr>
          <w:sz w:val="28"/>
          <w:szCs w:val="28"/>
        </w:rPr>
        <w:t>анного уровня значимости α = 0,01</w:t>
      </w:r>
      <w:r w:rsidRPr="00BF3D80">
        <w:rPr>
          <w:sz w:val="28"/>
          <w:szCs w:val="28"/>
        </w:rPr>
        <w:t xml:space="preserve">, следовательно, уравнение значимо. </w:t>
      </w:r>
    </w:p>
    <w:p w:rsidR="00BF3D80" w:rsidRDefault="00BF3D80" w:rsidP="00BF3D8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BF3D80">
        <w:rPr>
          <w:sz w:val="28"/>
          <w:szCs w:val="28"/>
        </w:rPr>
        <w:t>Значимость параметров линейной регрессии определяем по таблице В (</w:t>
      </w:r>
      <w:r w:rsidRPr="00BF3D80">
        <w:rPr>
          <w:i/>
          <w:sz w:val="28"/>
          <w:szCs w:val="28"/>
        </w:rPr>
        <w:t>столбец P-значение</w:t>
      </w:r>
      <w:r w:rsidRPr="00BF3D80">
        <w:rPr>
          <w:sz w:val="28"/>
          <w:szCs w:val="28"/>
        </w:rPr>
        <w:t>). Значим</w:t>
      </w:r>
      <w:r w:rsidR="005E0D90">
        <w:rPr>
          <w:sz w:val="28"/>
          <w:szCs w:val="28"/>
        </w:rPr>
        <w:t xml:space="preserve">ость t-критерия для параметров </w:t>
      </w:r>
      <m:oMath>
        <m:r>
          <w:rPr>
            <w:rFonts w:ascii="Cambria Math" w:hAnsi="Cambria Math"/>
            <w:sz w:val="28"/>
            <w:szCs w:val="28"/>
          </w:rPr>
          <m:t xml:space="preserve">а,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 xml:space="preserve">  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 xml:space="preserve">  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</m:t>
        </m:r>
      </m:oMath>
      <w:r w:rsidRPr="00BF3D80">
        <w:rPr>
          <w:sz w:val="28"/>
          <w:szCs w:val="28"/>
        </w:rPr>
        <w:t xml:space="preserve"> уравнения регрессии меньше заданного уровня значимости, следовательно, эти параметры значимы. Значим</w:t>
      </w:r>
      <w:r w:rsidR="005E0D90">
        <w:rPr>
          <w:sz w:val="28"/>
          <w:szCs w:val="28"/>
        </w:rPr>
        <w:t xml:space="preserve">ость t-критерия для параметра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Pr="00BF3D80">
        <w:rPr>
          <w:sz w:val="28"/>
          <w:szCs w:val="28"/>
        </w:rPr>
        <w:t xml:space="preserve"> больше заданного уров</w:t>
      </w:r>
      <w:r w:rsidR="005E0D90">
        <w:rPr>
          <w:sz w:val="28"/>
          <w:szCs w:val="28"/>
        </w:rPr>
        <w:t xml:space="preserve">ня значимости, следовательно,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Pr="00BF3D80">
        <w:rPr>
          <w:sz w:val="28"/>
          <w:szCs w:val="28"/>
        </w:rPr>
        <w:t xml:space="preserve"> незначим.</w:t>
      </w:r>
    </w:p>
    <w:p w:rsidR="005E0D90" w:rsidRPr="005E0D90" w:rsidRDefault="005E0D90" w:rsidP="00BF3D80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5E0D90">
        <w:rPr>
          <w:i/>
          <w:sz w:val="28"/>
          <w:szCs w:val="28"/>
        </w:rPr>
        <w:t>6) Частные уравнения регрессии</w:t>
      </w:r>
    </w:p>
    <w:p w:rsidR="005E0D90" w:rsidRDefault="005E0D90" w:rsidP="005E0D9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5E0D90">
        <w:rPr>
          <w:sz w:val="28"/>
          <w:szCs w:val="28"/>
        </w:rPr>
        <w:t>Для построения частных уравнений регрессии определим средние значения переменны</w:t>
      </w:r>
      <w:r>
        <w:rPr>
          <w:sz w:val="28"/>
          <w:szCs w:val="28"/>
        </w:rPr>
        <w:t>х</w:t>
      </w:r>
    </w:p>
    <w:p w:rsidR="005E0D90" w:rsidRPr="005538CC" w:rsidRDefault="005E0D90" w:rsidP="005E0D9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у=20,664,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=2,32,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= 0,539,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 26,38.</m:t>
          </m:r>
        </m:oMath>
      </m:oMathPara>
    </w:p>
    <w:p w:rsidR="005538CC" w:rsidRDefault="005538CC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5538CC">
        <w:rPr>
          <w:sz w:val="28"/>
          <w:szCs w:val="28"/>
        </w:rPr>
        <w:t>С учетом средних значений построим частные уравнения регрессии:</w:t>
      </w:r>
    </w:p>
    <w:p w:rsidR="005538CC" w:rsidRPr="007B24E7" w:rsidRDefault="00B57C93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=а+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7B24E7" w:rsidRPr="007B24E7" w:rsidRDefault="007B24E7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т.е. 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=20,603-0,426*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+1,716*0,539+0,005* 26,38==21,653-0,426*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;</m:t>
          </m:r>
        </m:oMath>
      </m:oMathPara>
    </w:p>
    <w:p w:rsidR="003F234B" w:rsidRPr="003F234B" w:rsidRDefault="00B57C93" w:rsidP="003F234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=а+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3F234B" w:rsidRPr="003F234B" w:rsidRDefault="003F234B" w:rsidP="003F234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т.е. 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 20,603-0,426* 2,32+1,716*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+0,005* 26,38==19,739+1,716*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;</m:t>
          </m:r>
        </m:oMath>
      </m:oMathPara>
    </w:p>
    <w:p w:rsidR="003F234B" w:rsidRPr="003F234B" w:rsidRDefault="00B57C93" w:rsidP="003F234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=а+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3F234B" w:rsidRPr="00DA011C" w:rsidRDefault="003F234B" w:rsidP="003F234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т.е. 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=20,603-0,426* 2,32+1,716*0,539+0,005*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==20,54+0,005*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DA011C" w:rsidRPr="00DA011C" w:rsidRDefault="00DA011C" w:rsidP="003F234B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DA011C">
        <w:rPr>
          <w:i/>
          <w:sz w:val="28"/>
          <w:szCs w:val="28"/>
        </w:rPr>
        <w:t>7) Средние частные коэффициенты эластичности</w:t>
      </w:r>
    </w:p>
    <w:p w:rsidR="007B24E7" w:rsidRPr="00DA011C" w:rsidRDefault="00B57C93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Э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acc>
                    <m:accPr>
                      <m:chr m:val="̅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</m:t>
                      </m:r>
                    </m:e>
                  </m:acc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num>
            <m:den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den>
          </m:f>
          <m:r>
            <w:rPr>
              <w:rFonts w:ascii="Cambria Math" w:hAnsi="Cambria Math"/>
              <w:sz w:val="28"/>
              <w:szCs w:val="28"/>
            </w:rPr>
            <m:t>=-0,426*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2,32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20,664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=-0,048</m:t>
          </m:r>
        </m:oMath>
      </m:oMathPara>
    </w:p>
    <w:p w:rsidR="00DA011C" w:rsidRPr="00DA011C" w:rsidRDefault="00B57C93" w:rsidP="00DA011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Э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acc>
                    <m:accPr>
                      <m:chr m:val="̅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</m:t>
                      </m:r>
                    </m:e>
                  </m:acc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num>
            <m:den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den>
          </m:f>
          <m:r>
            <w:rPr>
              <w:rFonts w:ascii="Cambria Math" w:hAnsi="Cambria Math"/>
              <w:sz w:val="28"/>
              <w:szCs w:val="28"/>
            </w:rPr>
            <m:t>=1,716*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0,539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20,664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=0,045</m:t>
          </m:r>
        </m:oMath>
      </m:oMathPara>
    </w:p>
    <w:p w:rsidR="00DA011C" w:rsidRPr="0092584F" w:rsidRDefault="00B57C93" w:rsidP="00DA011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Э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acc>
                    <m:accPr>
                      <m:chr m:val="̅"/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</m:t>
                      </m:r>
                    </m:e>
                  </m:acc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num>
            <m:den>
              <m:acc>
                <m:accPr>
                  <m:chr m:val="̅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den>
          </m:f>
          <m:r>
            <w:rPr>
              <w:rFonts w:ascii="Cambria Math" w:hAnsi="Cambria Math"/>
              <w:sz w:val="28"/>
              <w:szCs w:val="28"/>
            </w:rPr>
            <m:t>=0,005*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26,38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20,664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=0,006</m:t>
          </m:r>
        </m:oMath>
      </m:oMathPara>
    </w:p>
    <w:p w:rsidR="0092584F" w:rsidRPr="0092584F" w:rsidRDefault="0092584F" w:rsidP="0092584F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92584F">
        <w:rPr>
          <w:i/>
          <w:sz w:val="28"/>
          <w:szCs w:val="28"/>
        </w:rPr>
        <w:t xml:space="preserve">8) Построение уравнения линейной регрессии в стандартизированном масштабе </w:t>
      </w:r>
    </w:p>
    <w:p w:rsidR="0092584F" w:rsidRDefault="0092584F" w:rsidP="0092584F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92584F">
        <w:rPr>
          <w:sz w:val="28"/>
          <w:szCs w:val="28"/>
        </w:rPr>
        <w:t>Коэффициенты стандартизированного уравнения связаны с коэффициентами обычного уравнения регрессии соотношениями</w:t>
      </w:r>
    </w:p>
    <w:p w:rsidR="0092584F" w:rsidRPr="0092584F" w:rsidRDefault="00B57C93" w:rsidP="0092584F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i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y</m:t>
                  </m:r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 xml:space="preserve"> или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i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b</m:t>
              </m:r>
            </m:e>
            <m:sub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i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i</m:t>
                      </m:r>
                    </m:sub>
                  </m:sSub>
                </m:sub>
              </m:sSub>
            </m:num>
            <m:den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σ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y</m:t>
                  </m:r>
                </m:sub>
              </m:sSub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 xml:space="preserve">.  </m:t>
          </m:r>
        </m:oMath>
      </m:oMathPara>
    </w:p>
    <w:p w:rsidR="00DA011C" w:rsidRDefault="0092584F" w:rsidP="00DA011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Определим среднее квадратические отклонения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σ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y</m:t>
            </m:r>
          </m:sub>
        </m:sSub>
        <m:r>
          <w:rPr>
            <w:rFonts w:ascii="Cambria Math" w:hAnsi="Cambria Math"/>
            <w:sz w:val="28"/>
            <w:szCs w:val="28"/>
          </w:rPr>
          <m:t>,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σ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, </m:t>
        </m:r>
      </m:oMath>
      <w:r>
        <w:rPr>
          <w:sz w:val="28"/>
          <w:szCs w:val="28"/>
        </w:rPr>
        <w:t xml:space="preserve"> используя функцию </w:t>
      </w:r>
      <w:r>
        <w:rPr>
          <w:sz w:val="28"/>
          <w:szCs w:val="28"/>
          <w:lang w:val="en-US"/>
        </w:rPr>
        <w:t xml:space="preserve">MS Excel </w:t>
      </w:r>
      <w:r>
        <w:rPr>
          <w:sz w:val="28"/>
          <w:szCs w:val="28"/>
        </w:rPr>
        <w:t>«СТАНДОТКЛОНП»:</w:t>
      </w:r>
    </w:p>
    <w:p w:rsidR="0092584F" w:rsidRPr="0092584F" w:rsidRDefault="00B57C93" w:rsidP="00DA011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σ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y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=0,826,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σ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=1,442,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σ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=0,272,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σ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=13,519. </m:t>
          </m:r>
        </m:oMath>
      </m:oMathPara>
    </w:p>
    <w:p w:rsidR="00DA011C" w:rsidRDefault="00E3501F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Следовательно, </w:t>
      </w:r>
    </w:p>
    <w:p w:rsidR="00E3501F" w:rsidRPr="007935E0" w:rsidRDefault="00B57C93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=-0,426*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1,442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0,826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=-0,745,</m:t>
          </m:r>
        </m:oMath>
      </m:oMathPara>
    </w:p>
    <w:p w:rsidR="007935E0" w:rsidRPr="00E3501F" w:rsidRDefault="00B57C93" w:rsidP="007935E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=1,716*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0,272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0,826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=0,565,</m:t>
          </m:r>
        </m:oMath>
      </m:oMathPara>
    </w:p>
    <w:p w:rsidR="007935E0" w:rsidRPr="00E3501F" w:rsidRDefault="00B57C93" w:rsidP="007935E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β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=0,005*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13,519</m:t>
              </m:r>
            </m:num>
            <m:den>
              <m:r>
                <w:rPr>
                  <w:rFonts w:ascii="Cambria Math" w:hAnsi="Cambria Math"/>
                  <w:sz w:val="28"/>
                  <w:szCs w:val="28"/>
                </w:rPr>
                <m:t>0,826</m:t>
              </m:r>
            </m:den>
          </m:f>
          <m:r>
            <w:rPr>
              <w:rFonts w:ascii="Cambria Math" w:hAnsi="Cambria Math"/>
              <w:sz w:val="28"/>
              <w:szCs w:val="28"/>
            </w:rPr>
            <m:t>=0,078,</m:t>
          </m:r>
        </m:oMath>
      </m:oMathPara>
    </w:p>
    <w:p w:rsidR="007935E0" w:rsidRDefault="007935E0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935E0">
        <w:rPr>
          <w:sz w:val="28"/>
          <w:szCs w:val="28"/>
        </w:rPr>
        <w:t>и уравнение линейной регрессии в стандартизированном масштабе имеет вид</w:t>
      </w:r>
    </w:p>
    <w:p w:rsidR="007935E0" w:rsidRPr="007935E0" w:rsidRDefault="00B57C93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y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-0,745*t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0,565*t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0,078*t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DA011C" w:rsidRPr="00672FA3" w:rsidRDefault="00672FA3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672FA3">
        <w:rPr>
          <w:i/>
          <w:sz w:val="28"/>
          <w:szCs w:val="28"/>
        </w:rPr>
        <w:t>9) Сравнить факторы по силе влияния на результат по уравнению линейной регрессии в стандартизированном масштабе</w:t>
      </w:r>
    </w:p>
    <w:p w:rsidR="007B24E7" w:rsidRDefault="00821D41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21D41">
        <w:rPr>
          <w:sz w:val="28"/>
          <w:szCs w:val="28"/>
        </w:rPr>
        <w:t>Факто</w:t>
      </w:r>
      <w:r>
        <w:rPr>
          <w:sz w:val="28"/>
          <w:szCs w:val="28"/>
        </w:rPr>
        <w:t xml:space="preserve">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>
        <w:rPr>
          <w:sz w:val="28"/>
          <w:szCs w:val="28"/>
        </w:rPr>
        <w:t xml:space="preserve"> более информативен, чем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Pr="00821D41">
        <w:rPr>
          <w:sz w:val="28"/>
          <w:szCs w:val="28"/>
        </w:rPr>
        <w:t>, так как</w:t>
      </w:r>
      <w:r>
        <w:rPr>
          <w:sz w:val="28"/>
          <w:szCs w:val="28"/>
        </w:rPr>
        <w:t xml:space="preserve">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  <w:szCs w:val="28"/>
          </w:rPr>
          <m:t xml:space="preserve"> 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  <w:szCs w:val="28"/>
          </w:rPr>
          <m:t>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e>
        </m:d>
        <m:r>
          <w:rPr>
            <w:rFonts w:ascii="Cambria Math" w:hAnsi="Cambria Math"/>
            <w:sz w:val="28"/>
            <w:szCs w:val="28"/>
          </w:rPr>
          <m:t xml:space="preserve">. </m:t>
        </m:r>
      </m:oMath>
    </w:p>
    <w:p w:rsidR="00821D41" w:rsidRDefault="00821D41" w:rsidP="005538CC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821D41">
        <w:rPr>
          <w:i/>
          <w:sz w:val="28"/>
          <w:szCs w:val="28"/>
        </w:rPr>
        <w:t>10) Вычисление частных коэффициентов корреляции. Оценка их значимости при уровне значимости α</w:t>
      </w:r>
    </w:p>
    <w:p w:rsidR="00821D41" w:rsidRDefault="00821D41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21D41">
        <w:rPr>
          <w:sz w:val="28"/>
          <w:szCs w:val="28"/>
        </w:rPr>
        <w:t>Для вычисления частных коэффи</w:t>
      </w:r>
      <w:r w:rsidR="00810641">
        <w:rPr>
          <w:sz w:val="28"/>
          <w:szCs w:val="28"/>
        </w:rPr>
        <w:t>циентов корреляции применяется</w:t>
      </w:r>
      <w:r w:rsidRPr="00821D41">
        <w:rPr>
          <w:sz w:val="28"/>
          <w:szCs w:val="28"/>
        </w:rPr>
        <w:t xml:space="preserve"> следующей формулой:</w:t>
      </w:r>
    </w:p>
    <w:p w:rsidR="00821D41" w:rsidRPr="00E84F8F" w:rsidRDefault="00B57C93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j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j+1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m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rad>
            <m:radPr>
              <m:degHide m:val="1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1-</m:t>
              </m:r>
              <m:f>
                <m:f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fPr>
                <m:num>
                  <m:r>
                    <w:rPr>
                      <w:rFonts w:ascii="Cambria Math" w:hAnsi="Cambria Math"/>
                      <w:sz w:val="28"/>
                      <w:szCs w:val="28"/>
                    </w:rPr>
                    <m:t>1-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R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2</m:t>
                          </m:r>
                        </m:sup>
                      </m:sSup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у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…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j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…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m</m:t>
                          </m:r>
                        </m:sub>
                      </m:sSub>
                    </m:sub>
                  </m:sSub>
                </m:num>
                <m:den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1- 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R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2</m:t>
                          </m:r>
                        </m:sup>
                      </m:sSup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у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…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j-1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j+1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…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m</m:t>
                          </m:r>
                        </m:sub>
                      </m:sSub>
                    </m:sub>
                  </m:sSub>
                </m:den>
              </m:f>
            </m:e>
          </m:rad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E84F8F" w:rsidRDefault="00E84F8F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∙x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j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</m:sub>
        </m:sSub>
      </m:oMath>
      <w:r>
        <w:rPr>
          <w:sz w:val="28"/>
          <w:szCs w:val="28"/>
        </w:rPr>
        <w:t>- множественный коэффициент детерминации всех</w:t>
      </w:r>
      <w:r w:rsidRPr="00E84F8F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m</w:t>
      </w:r>
      <w:r w:rsidRPr="00E84F8F">
        <w:rPr>
          <w:sz w:val="28"/>
          <w:szCs w:val="28"/>
        </w:rPr>
        <w:t xml:space="preserve"> </w:t>
      </w:r>
      <w:r>
        <w:rPr>
          <w:sz w:val="28"/>
          <w:szCs w:val="28"/>
        </w:rPr>
        <w:t>факторов с результатом;</w:t>
      </w:r>
    </w:p>
    <w:p w:rsidR="00E84F8F" w:rsidRDefault="00B57C93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p>
            </m:sSup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∙x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j-1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j+1</m:t>
                </m:r>
              </m:sub>
            </m:sSub>
            <m:r>
              <w:rPr>
                <w:rFonts w:ascii="Cambria Math" w:hAnsi="Cambria Math"/>
                <w:sz w:val="28"/>
                <w:szCs w:val="28"/>
              </w:rPr>
              <m:t>…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m</m:t>
                </m:r>
              </m:sub>
            </m:sSub>
          </m:sub>
        </m:sSub>
      </m:oMath>
      <w:r w:rsidR="00E84F8F">
        <w:rPr>
          <w:sz w:val="28"/>
          <w:szCs w:val="28"/>
        </w:rPr>
        <w:t xml:space="preserve">- тот же показатель детерминации, но без введения в модель фактора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j</m:t>
            </m:r>
          </m:sub>
        </m:sSub>
        <m:r>
          <w:rPr>
            <w:rFonts w:ascii="Cambria Math" w:hAnsi="Cambria Math"/>
            <w:sz w:val="28"/>
            <w:szCs w:val="28"/>
          </w:rPr>
          <m:t>.</m:t>
        </m:r>
      </m:oMath>
    </w:p>
    <w:p w:rsidR="00C70E4D" w:rsidRDefault="00C70E4D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Так как в данном примере мы имеем уравнение регрессии с тремя факторами, то частные коэффициенты корреляции второго порядка определяются на основе частных коэффициентов корреляции первого порядка.</w:t>
      </w:r>
    </w:p>
    <w:p w:rsidR="00C70E4D" w:rsidRDefault="00C70E4D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Коэффициенты парной корреляции более высоких порядков можно найти через коэффициенты частной корреляции более низких порядков по рекуррентной формуле</w:t>
      </w:r>
    </w:p>
    <w:p w:rsidR="00C70E4D" w:rsidRPr="00C70E4D" w:rsidRDefault="00B57C93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i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∙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…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p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…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p-1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p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…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p-1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  <w:lang w:val="en-US"/>
                        </w:rPr>
                        <m:t>i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p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…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p-1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p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…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p-1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*(1-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  <w:lang w:val="en-US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r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2</m:t>
                          </m:r>
                        </m:sup>
                      </m:sSup>
                    </m:e>
                    <m: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  <w:lang w:val="en-US"/>
                            </w:rPr>
                            <m:t>i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p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…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p-1</m:t>
                          </m:r>
                        </m:sub>
                      </m:sSub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)</m:t>
                  </m:r>
                </m:e>
              </m:rad>
            </m:den>
          </m:f>
          <m:r>
            <w:rPr>
              <w:rFonts w:ascii="Cambria Math" w:hAnsi="Cambria Math"/>
              <w:sz w:val="28"/>
              <w:szCs w:val="28"/>
              <w:lang w:val="en-US"/>
            </w:rPr>
            <m:t>.</m:t>
          </m:r>
        </m:oMath>
      </m:oMathPara>
    </w:p>
    <w:p w:rsidR="00C70E4D" w:rsidRDefault="00C70E4D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Исходя из данных корреляционной матрицы (рисунок 1) найдем частные коэффициенты корреляции первого и второго порядка.</w:t>
      </w:r>
    </w:p>
    <w:p w:rsidR="00C70E4D" w:rsidRDefault="00C70E4D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Частные коэффициенты первого порядка:</w:t>
      </w:r>
    </w:p>
    <w:p w:rsidR="00C70E4D" w:rsidRPr="007A460A" w:rsidRDefault="00B57C93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-0,666-0,433*0,151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0,433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0,151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=-0,822;</m:t>
          </m:r>
        </m:oMath>
      </m:oMathPara>
    </w:p>
    <w:p w:rsidR="007A460A" w:rsidRPr="00810641" w:rsidRDefault="007A460A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9C08C4" w:rsidRPr="009C08C4" w:rsidRDefault="00B57C93" w:rsidP="00D436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0,433-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-0,666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*0,151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0,666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0,151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=0,725;</m:t>
          </m:r>
        </m:oMath>
      </m:oMathPara>
    </w:p>
    <w:p w:rsidR="009C08C4" w:rsidRPr="00D321D7" w:rsidRDefault="00B57C93" w:rsidP="00821D4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0,009-(-0,666)*(-0,091)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0,666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0,091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=-0,070;</m:t>
          </m:r>
        </m:oMath>
      </m:oMathPara>
    </w:p>
    <w:p w:rsidR="00D321D7" w:rsidRPr="00C54009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2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0,009-0,433*(-0,242)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0,433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0,242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=0,130;</m:t>
          </m:r>
        </m:oMath>
      </m:oMathPara>
    </w:p>
    <w:p w:rsidR="00C54009" w:rsidRPr="00D43605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2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-0,091-0,151*(-0,242)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0,151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0,242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==-0,057;</m:t>
          </m:r>
        </m:oMath>
      </m:oMathPara>
    </w:p>
    <w:p w:rsidR="00D43605" w:rsidRPr="008C698C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-0,242-0,151*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-0,091</m:t>
                  </m:r>
                </m:e>
              </m:d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0,151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0,091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==-0,232.</m:t>
          </m:r>
        </m:oMath>
      </m:oMathPara>
    </w:p>
    <w:p w:rsidR="000B5DE7" w:rsidRDefault="000B5DE7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Приведем частные коэффициенты корреляции второго порядка:</w:t>
      </w:r>
    </w:p>
    <w:p w:rsidR="000B5DE7" w:rsidRPr="00D43605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1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1</m:t>
                                  </m:r>
                                </m:sub>
                              </m:sSub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3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-0,822-0,130*(-0,057)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0,130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0,057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==-0,822;</m:t>
          </m:r>
        </m:oMath>
      </m:oMathPara>
    </w:p>
    <w:p w:rsidR="00D43605" w:rsidRPr="00B22919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3</m:t>
                              </m:r>
                            </m:sub>
                          </m:s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∙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2</m:t>
                                  </m:r>
                                </m:sub>
                              </m:sSub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3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0,725-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-0,070</m:t>
                  </m:r>
                </m:e>
              </m:d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-0,232</m:t>
                  </m:r>
                </m:e>
              </m:d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0,070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0,232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==0,730;</m:t>
          </m:r>
        </m:oMath>
      </m:oMathPara>
    </w:p>
    <w:p w:rsidR="00B22919" w:rsidRPr="005A5B9B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r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у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r>
                    <w:rPr>
                      <w:rFonts w:ascii="Cambria Math" w:hAnsi="Cambria Math"/>
                      <w:sz w:val="28"/>
                      <w:szCs w:val="28"/>
                    </w:rPr>
                    <m:t>∙x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3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-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2</m:t>
                      </m:r>
                    </m:sub>
                  </m:s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  <m:r>
                <w:rPr>
                  <w:rFonts w:ascii="Cambria Math" w:hAnsi="Cambria Math"/>
                  <w:sz w:val="28"/>
                  <w:szCs w:val="28"/>
                </w:rPr>
                <m:t>*</m:t>
              </m:r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  <w:lang w:val="en-US"/>
                    </w:rPr>
                    <m:t>r</m:t>
                  </m:r>
                </m:e>
                <m:sub>
                  <m:sSub>
                    <m:sSub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Pr>
                    <m:e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b>
                      </m:sSub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x</m:t>
                          </m:r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3</m:t>
                          </m:r>
                        </m:sub>
                      </m:s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∙x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</m:t>
                      </m:r>
                    </m:sub>
                  </m:sSub>
                </m:sub>
              </m:sSub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у</m:t>
                          </m:r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b>
                          </m:s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b>
                        <m:sSub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bPr>
                        <m:e>
                          <m:sSup>
                            <m:sSup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  <w:lang w:val="en-US"/>
                                </w:rPr>
                              </m:ctrlPr>
                            </m:sSupPr>
                            <m:e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  <w:lang w:val="en-US"/>
                                </w:rPr>
                                <m:t>r</m:t>
                              </m:r>
                            </m:e>
                            <m:sup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2</m:t>
                              </m:r>
                            </m:sup>
                          </m:sSup>
                        </m:e>
                        <m:sub>
                          <m:sSub>
                            <m:sSubPr>
                              <m:ctrlPr>
                                <w:rPr>
                                  <w:rFonts w:ascii="Cambria Math" w:hAnsi="Cambria Math"/>
                                  <w:i/>
                                  <w:sz w:val="28"/>
                                  <w:szCs w:val="28"/>
                                </w:rPr>
                              </m:ctrlPr>
                            </m:sSubPr>
                            <m:e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2</m:t>
                                  </m:r>
                                </m:sub>
                              </m:sSub>
                              <m:sSub>
                                <m:sSubPr>
                                  <m:ctrlPr>
                                    <w:rPr>
                                      <w:rFonts w:ascii="Cambria Math" w:hAnsi="Cambria Math"/>
                                      <w:i/>
                                      <w:sz w:val="28"/>
                                      <w:szCs w:val="28"/>
                                    </w:rPr>
                                  </m:ctrlPr>
                                </m:sSubPr>
                                <m:e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x</m:t>
                                  </m:r>
                                </m:e>
                                <m:sub>
                                  <m:r>
                                    <w:rPr>
                                      <w:rFonts w:ascii="Cambria Math" w:hAnsi="Cambria Math"/>
                                      <w:sz w:val="28"/>
                                      <w:szCs w:val="28"/>
                                    </w:rPr>
                                    <m:t>3</m:t>
                                  </m:r>
                                </m:sub>
                              </m:s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∙x</m:t>
                              </m:r>
                            </m:e>
                            <m:sub>
                              <m:r>
                                <w:rPr>
                                  <w:rFonts w:ascii="Cambria Math" w:hAnsi="Cambria Math"/>
                                  <w:sz w:val="28"/>
                                  <w:szCs w:val="28"/>
                                </w:rPr>
                                <m:t>1</m:t>
                              </m:r>
                            </m:sub>
                          </m:sSub>
                        </m:sub>
                      </m:sSub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Cambria Math"/>
                  <w:sz w:val="28"/>
                  <w:szCs w:val="28"/>
                </w:rPr>
                <m:t>-0,070-0,0,725*(-0,232)</m:t>
              </m:r>
            </m:num>
            <m:den>
              <m:rad>
                <m:radPr>
                  <m:degHide m:val="1"/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radPr>
                <m:deg/>
                <m:e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0,725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  <m:r>
                    <w:rPr>
                      <w:rFonts w:ascii="Cambria Math" w:hAnsi="Cambria Math"/>
                      <w:sz w:val="28"/>
                      <w:szCs w:val="28"/>
                    </w:rPr>
                    <m:t>*</m:t>
                  </m:r>
                  <m:d>
                    <m:d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d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1-</m:t>
                      </m:r>
                      <m:sSup>
                        <m:sSupPr>
                          <m:ctrlPr>
                            <w:rPr>
                              <w:rFonts w:ascii="Cambria Math" w:hAnsi="Cambria Math"/>
                              <w:i/>
                              <w:sz w:val="28"/>
                              <w:szCs w:val="28"/>
                            </w:rPr>
                          </m:ctrlPr>
                        </m:sSupPr>
                        <m:e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0,232</m:t>
                          </m:r>
                        </m:e>
                        <m:sup>
                          <m:r>
                            <w:rPr>
                              <w:rFonts w:ascii="Cambria Math" w:hAnsi="Cambria Math"/>
                              <w:sz w:val="28"/>
                              <w:szCs w:val="28"/>
                            </w:rPr>
                            <m:t>2</m:t>
                          </m:r>
                        </m:sup>
                      </m:sSup>
                    </m:e>
                  </m:d>
                </m:e>
              </m:rad>
            </m:den>
          </m:f>
          <m:r>
            <w:rPr>
              <w:rFonts w:ascii="Cambria Math" w:hAnsi="Cambria Math"/>
              <w:sz w:val="28"/>
              <w:szCs w:val="28"/>
            </w:rPr>
            <m:t>==0,146.</m:t>
          </m:r>
        </m:oMath>
      </m:oMathPara>
    </w:p>
    <w:p w:rsidR="005A5B9B" w:rsidRPr="0045549E" w:rsidRDefault="005A5B9B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45549E">
        <w:rPr>
          <w:sz w:val="28"/>
          <w:szCs w:val="28"/>
        </w:rPr>
        <w:t xml:space="preserve">Оценим их значимость. Вычислим фактические значения частного </w:t>
      </w:r>
      <w:r w:rsidRPr="0045549E">
        <w:rPr>
          <w:sz w:val="28"/>
          <w:szCs w:val="28"/>
          <w:lang w:val="en-US"/>
        </w:rPr>
        <w:t>F</w:t>
      </w:r>
      <w:r w:rsidRPr="0045549E">
        <w:rPr>
          <w:sz w:val="28"/>
          <w:szCs w:val="28"/>
        </w:rPr>
        <w:t>-критерия Фишера по формуле:</w:t>
      </w:r>
    </w:p>
    <w:p w:rsidR="008B725C" w:rsidRPr="0045549E" w:rsidRDefault="00B57C93" w:rsidP="000B5DE7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  <w:lang w:val="en-US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F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b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bSup>
          <m:r>
            <w:rPr>
              <w:rFonts w:ascii="Cambria Math" w:hAnsi="Cambria Math"/>
              <w:sz w:val="28"/>
              <w:szCs w:val="28"/>
            </w:rPr>
            <m:t xml:space="preserve">,  где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b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i</m:t>
                  </m:r>
                </m:sub>
              </m:sSub>
            </m:sub>
          </m:sSub>
          <m:r>
            <m:rPr>
              <m:sty m:val="p"/>
            </m:rPr>
            <w:rPr>
              <w:rFonts w:ascii="Cambria Math" w:hAnsi="Cambria Math"/>
              <w:sz w:val="28"/>
              <w:szCs w:val="28"/>
            </w:rPr>
            <m:t xml:space="preserve">-фактическое значение </m:t>
          </m:r>
          <m:r>
            <w:rPr>
              <w:rFonts w:ascii="Cambria Math" w:hAnsi="Cambria Math"/>
              <w:sz w:val="28"/>
              <w:szCs w:val="28"/>
              <w:lang w:val="en-US"/>
            </w:rPr>
            <m:t>t-</m:t>
          </m:r>
          <m:r>
            <w:rPr>
              <w:rFonts w:ascii="Cambria Math" w:hAnsi="Cambria Math"/>
              <w:sz w:val="28"/>
              <w:szCs w:val="28"/>
            </w:rPr>
            <m:t xml:space="preserve">статистики </m:t>
          </m:r>
        </m:oMath>
      </m:oMathPara>
    </w:p>
    <w:p w:rsidR="00F64CE4" w:rsidRPr="0045549E" w:rsidRDefault="00F64CE4" w:rsidP="00F64CE4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45549E">
        <w:rPr>
          <w:sz w:val="28"/>
          <w:szCs w:val="28"/>
        </w:rPr>
        <w:lastRenderedPageBreak/>
        <w:t xml:space="preserve">Значение 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b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i</m:t>
                </m:r>
              </m:sub>
            </m:sSub>
          </m:sub>
        </m:sSub>
      </m:oMath>
      <w:r w:rsidRPr="0045549E">
        <w:rPr>
          <w:sz w:val="28"/>
          <w:szCs w:val="28"/>
        </w:rPr>
        <w:t xml:space="preserve"> определяем по таблице В (</w:t>
      </w:r>
      <w:r w:rsidRPr="0045549E">
        <w:rPr>
          <w:i/>
          <w:sz w:val="28"/>
          <w:szCs w:val="28"/>
        </w:rPr>
        <w:t xml:space="preserve">столбец </w:t>
      </w:r>
      <w:r w:rsidRPr="0045549E">
        <w:rPr>
          <w:i/>
          <w:sz w:val="28"/>
          <w:szCs w:val="28"/>
          <w:lang w:val="en-US"/>
        </w:rPr>
        <w:t>t</w:t>
      </w:r>
      <w:r w:rsidRPr="0045549E">
        <w:rPr>
          <w:i/>
          <w:sz w:val="28"/>
          <w:szCs w:val="28"/>
        </w:rPr>
        <w:t xml:space="preserve">-статистика). </w:t>
      </w:r>
      <w:r w:rsidRPr="0045549E">
        <w:rPr>
          <w:sz w:val="28"/>
          <w:szCs w:val="28"/>
        </w:rPr>
        <w:t>Во</w:t>
      </w:r>
      <w:r w:rsidR="007C51FA">
        <w:rPr>
          <w:sz w:val="28"/>
          <w:szCs w:val="28"/>
        </w:rPr>
        <w:t xml:space="preserve">зведем фактические значения </w:t>
      </w:r>
      <m:oMath>
        <m:r>
          <w:rPr>
            <w:rFonts w:ascii="Cambria Math" w:hAnsi="Cambria Math"/>
            <w:sz w:val="28"/>
            <w:szCs w:val="28"/>
            <w:lang w:val="en-US"/>
          </w:rPr>
          <m:t>t</m:t>
        </m:r>
        <m:r>
          <w:rPr>
            <w:rFonts w:ascii="Cambria Math" w:hAnsi="Cambria Math"/>
            <w:sz w:val="28"/>
            <w:szCs w:val="28"/>
          </w:rPr>
          <m:t>-статистики</m:t>
        </m:r>
      </m:oMath>
      <w:r w:rsidRPr="0045549E">
        <w:rPr>
          <w:sz w:val="28"/>
          <w:szCs w:val="28"/>
        </w:rPr>
        <w:t xml:space="preserve"> в квадрат и получим </w:t>
      </w:r>
      <w:r w:rsidR="007C51FA">
        <w:rPr>
          <w:sz w:val="28"/>
          <w:szCs w:val="28"/>
        </w:rPr>
        <w:t>частные</w:t>
      </w:r>
      <w:r w:rsidRPr="0045549E">
        <w:rPr>
          <w:sz w:val="28"/>
          <w:szCs w:val="28"/>
        </w:rPr>
        <w:t xml:space="preserve"> </w:t>
      </w:r>
      <w:r w:rsidRPr="0045549E">
        <w:rPr>
          <w:sz w:val="28"/>
          <w:szCs w:val="28"/>
          <w:lang w:val="en-US"/>
        </w:rPr>
        <w:t>F</w:t>
      </w:r>
      <w:r w:rsidR="007C51FA">
        <w:rPr>
          <w:sz w:val="28"/>
          <w:szCs w:val="28"/>
        </w:rPr>
        <w:t>-критерии</w:t>
      </w:r>
      <w:r w:rsidRPr="0045549E">
        <w:rPr>
          <w:sz w:val="28"/>
          <w:szCs w:val="28"/>
        </w:rPr>
        <w:t xml:space="preserve"> Фишера</w:t>
      </w:r>
      <w:r w:rsidR="00B16AC5" w:rsidRPr="0045549E">
        <w:rPr>
          <w:sz w:val="28"/>
          <w:szCs w:val="28"/>
        </w:rPr>
        <w:t xml:space="preserve"> для трехфакторного уравнения:</w:t>
      </w:r>
    </w:p>
    <w:p w:rsidR="007C51FA" w:rsidRPr="007C51FA" w:rsidRDefault="00B57C93" w:rsidP="00F64CE4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F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 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(-9,26)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 xml:space="preserve">=85,69; </m:t>
          </m:r>
        </m:oMath>
      </m:oMathPara>
    </w:p>
    <w:p w:rsidR="007C51FA" w:rsidRPr="007C51FA" w:rsidRDefault="00B57C93" w:rsidP="00F64CE4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F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6,84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=46,80;</m:t>
          </m:r>
        </m:oMath>
      </m:oMathPara>
    </w:p>
    <w:p w:rsidR="00F64CE4" w:rsidRPr="0045549E" w:rsidRDefault="00B57C93" w:rsidP="00F64CE4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F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0,95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=0,89.</m:t>
          </m:r>
        </m:oMath>
      </m:oMathPara>
    </w:p>
    <w:p w:rsidR="00B16AC5" w:rsidRPr="0045549E" w:rsidRDefault="00B16AC5" w:rsidP="00B16AC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45549E">
        <w:rPr>
          <w:sz w:val="28"/>
          <w:szCs w:val="28"/>
        </w:rPr>
        <w:t xml:space="preserve">Для определения табличных значений используем встроенную функцию </w:t>
      </w:r>
      <w:r w:rsidRPr="0045549E">
        <w:rPr>
          <w:sz w:val="28"/>
          <w:szCs w:val="28"/>
          <w:lang w:val="en-US"/>
        </w:rPr>
        <w:t>MS</w:t>
      </w:r>
      <w:r w:rsidRPr="0045549E">
        <w:rPr>
          <w:sz w:val="28"/>
          <w:szCs w:val="28"/>
        </w:rPr>
        <w:t xml:space="preserve"> </w:t>
      </w:r>
      <w:r w:rsidRPr="0045549E">
        <w:rPr>
          <w:sz w:val="28"/>
          <w:szCs w:val="28"/>
          <w:lang w:val="en-US"/>
        </w:rPr>
        <w:t>Excel</w:t>
      </w:r>
      <w:r w:rsidRPr="0045549E">
        <w:rPr>
          <w:sz w:val="28"/>
          <w:szCs w:val="28"/>
        </w:rPr>
        <w:t xml:space="preserve"> </w:t>
      </w:r>
      <w:r w:rsidRPr="0045549E">
        <w:rPr>
          <w:sz w:val="28"/>
          <w:szCs w:val="28"/>
          <w:lang w:val="en-US"/>
        </w:rPr>
        <w:t>F</w:t>
      </w:r>
      <w:r w:rsidRPr="0045549E">
        <w:rPr>
          <w:sz w:val="28"/>
          <w:szCs w:val="28"/>
        </w:rPr>
        <w:t>РАСТОБР(</w:t>
      </w:r>
      <m:oMath>
        <m:r>
          <w:rPr>
            <w:rFonts w:ascii="Cambria Math" w:hAnsi="Cambria Math"/>
            <w:sz w:val="28"/>
            <w:szCs w:val="28"/>
          </w:rPr>
          <m:t>α;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;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k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>).</m:t>
        </m:r>
      </m:oMath>
      <w:r w:rsidRPr="0045549E">
        <w:rPr>
          <w:sz w:val="28"/>
          <w:szCs w:val="28"/>
        </w:rPr>
        <w:t xml:space="preserve"> В результате получим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крит,0,01</m:t>
            </m:r>
          </m:sub>
        </m:sSub>
      </m:oMath>
      <w:r w:rsidRPr="0045549E">
        <w:rPr>
          <w:sz w:val="28"/>
          <w:szCs w:val="28"/>
        </w:rPr>
        <w:t xml:space="preserve">  = FРАСПОБР(0,01;1;45-3-1) = 7,296</w:t>
      </w:r>
      <w:r w:rsidR="0045549E" w:rsidRPr="0045549E">
        <w:rPr>
          <w:sz w:val="28"/>
          <w:szCs w:val="28"/>
        </w:rPr>
        <w:t xml:space="preserve">, откуда следует, что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sub>
        </m:sSub>
      </m:oMath>
      <w:r w:rsidR="0045549E" w:rsidRPr="0045549E">
        <w:rPr>
          <w:sz w:val="28"/>
          <w:szCs w:val="28"/>
        </w:rPr>
        <w:t xml:space="preserve"> значимы, а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</m:oMath>
      <w:r w:rsidR="0045549E" w:rsidRPr="0045549E">
        <w:rPr>
          <w:sz w:val="28"/>
          <w:szCs w:val="28"/>
        </w:rPr>
        <w:t xml:space="preserve"> не значим.</w:t>
      </w:r>
    </w:p>
    <w:p w:rsidR="005A5B9B" w:rsidRDefault="00250C65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250C65">
        <w:rPr>
          <w:i/>
          <w:sz w:val="28"/>
          <w:szCs w:val="28"/>
        </w:rPr>
        <w:t>11) Оценка информативности факторов на основе частных коэффициентов корреляции</w:t>
      </w:r>
    </w:p>
    <w:p w:rsidR="007C51FA" w:rsidRPr="00C000E4" w:rsidRDefault="007C51FA" w:rsidP="007C51FA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 как </w:t>
      </w:r>
      <w:r w:rsidRPr="0045549E"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F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</m:oMath>
      <w:r w:rsidRPr="0045549E">
        <w:rPr>
          <w:sz w:val="28"/>
          <w:szCs w:val="28"/>
        </w:rPr>
        <w:t xml:space="preserve"> не</w:t>
      </w:r>
      <w:r>
        <w:rPr>
          <w:sz w:val="28"/>
          <w:szCs w:val="28"/>
        </w:rPr>
        <w:t xml:space="preserve"> значим, то фактор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>
        <w:rPr>
          <w:sz w:val="28"/>
          <w:szCs w:val="28"/>
        </w:rPr>
        <w:t xml:space="preserve"> должен быть исключен из уравнения регрессии. Аналогичный вывод можно сделать и по стандартизированным коэффициентам - значение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β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>
        <w:rPr>
          <w:sz w:val="28"/>
          <w:szCs w:val="28"/>
        </w:rPr>
        <w:t xml:space="preserve"> близко к нулю, это говорит о том, что фактор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>
        <w:rPr>
          <w:sz w:val="28"/>
          <w:szCs w:val="28"/>
        </w:rPr>
        <w:t xml:space="preserve"> практически не оказывает влияния на результативный признак.</w:t>
      </w:r>
    </w:p>
    <w:p w:rsidR="00A75D17" w:rsidRDefault="00292699" w:rsidP="00A75D17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 w:rsidRPr="00292699">
        <w:rPr>
          <w:sz w:val="28"/>
          <w:szCs w:val="28"/>
        </w:rPr>
        <w:t xml:space="preserve">з стандартизованного уравнения регрессии следует, что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e>
        </m:d>
        <m:r>
          <w:rPr>
            <w:rFonts w:ascii="Cambria Math" w:hAnsi="Cambria Math"/>
            <w:sz w:val="28"/>
            <w:szCs w:val="28"/>
          </w:rPr>
          <m:t xml:space="preserve"> 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e>
        </m:d>
        <m:r>
          <w:rPr>
            <w:rFonts w:ascii="Cambria Math" w:hAnsi="Cambria Math"/>
            <w:sz w:val="28"/>
            <w:szCs w:val="28"/>
          </w:rPr>
          <m:t>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β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e>
        </m:d>
      </m:oMath>
      <w:r w:rsidRPr="00292699">
        <w:rPr>
          <w:sz w:val="28"/>
          <w:szCs w:val="28"/>
        </w:rPr>
        <w:t>, то есть пo силе влияния на результат порядок факторов таков: x</w:t>
      </w:r>
      <w:r w:rsidRPr="00A75D17">
        <w:rPr>
          <w:sz w:val="28"/>
          <w:szCs w:val="28"/>
          <w:vertAlign w:val="subscript"/>
        </w:rPr>
        <w:t>1</w:t>
      </w:r>
      <w:r w:rsidRPr="00292699">
        <w:rPr>
          <w:sz w:val="28"/>
          <w:szCs w:val="28"/>
        </w:rPr>
        <w:t>, x</w:t>
      </w:r>
      <w:r w:rsidRPr="00A75D17">
        <w:rPr>
          <w:sz w:val="28"/>
          <w:szCs w:val="28"/>
          <w:vertAlign w:val="subscript"/>
        </w:rPr>
        <w:t>2</w:t>
      </w:r>
      <w:r w:rsidRPr="00292699">
        <w:rPr>
          <w:sz w:val="28"/>
          <w:szCs w:val="28"/>
        </w:rPr>
        <w:t>, x</w:t>
      </w:r>
      <w:r w:rsidRPr="00A75D17">
        <w:rPr>
          <w:sz w:val="28"/>
          <w:szCs w:val="28"/>
          <w:vertAlign w:val="subscript"/>
        </w:rPr>
        <w:t>3</w:t>
      </w:r>
      <w:r w:rsidR="00A75D17">
        <w:rPr>
          <w:sz w:val="28"/>
          <w:szCs w:val="28"/>
        </w:rPr>
        <w:t>,</w:t>
      </w:r>
      <w:r w:rsidRPr="00292699">
        <w:rPr>
          <w:sz w:val="28"/>
          <w:szCs w:val="28"/>
        </w:rPr>
        <w:t xml:space="preserve"> этот же порядок факторов определяется и по соотношению частных коэффициентов корреляции, </w:t>
      </w:r>
      <m:oMath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х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sub>
                </m:sSub>
              </m:sub>
            </m:sSub>
          </m:e>
        </m:d>
        <m:r>
          <w:rPr>
            <w:rFonts w:ascii="Cambria Math" w:hAnsi="Cambria Math"/>
            <w:sz w:val="28"/>
            <w:szCs w:val="28"/>
          </w:rPr>
          <m:t xml:space="preserve"> 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х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sub>
                </m:sSub>
              </m:sub>
            </m:sSub>
          </m:e>
        </m:d>
        <m:r>
          <w:rPr>
            <w:rFonts w:ascii="Cambria Math" w:hAnsi="Cambria Math"/>
            <w:sz w:val="28"/>
            <w:szCs w:val="28"/>
          </w:rPr>
          <m:t>&gt;</m:t>
        </m:r>
        <m:d>
          <m:dPr>
            <m:begChr m:val="|"/>
            <m:endChr m:val="|"/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r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sSub>
                      <m:sSub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b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x</m:t>
                        </m:r>
                      </m:e>
                      <m: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3</m:t>
                        </m:r>
                      </m:sub>
                    </m:s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∙x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х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b>
                </m:sSub>
              </m:sub>
            </m:sSub>
          </m:e>
        </m:d>
        <m:r>
          <w:rPr>
            <w:rFonts w:ascii="Cambria Math" w:hAnsi="Cambria Math"/>
            <w:sz w:val="28"/>
            <w:szCs w:val="28"/>
          </w:rPr>
          <m:t>.</m:t>
        </m:r>
      </m:oMath>
    </w:p>
    <w:p w:rsidR="00C000E4" w:rsidRPr="00C000E4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C000E4">
        <w:rPr>
          <w:i/>
          <w:sz w:val="28"/>
          <w:szCs w:val="28"/>
        </w:rPr>
        <w:t xml:space="preserve">12) Построение уравнения регрессии с учетом только информативных факторов </w:t>
      </w:r>
    </w:p>
    <w:p w:rsidR="00250C65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C000E4">
        <w:rPr>
          <w:sz w:val="28"/>
          <w:szCs w:val="28"/>
        </w:rPr>
        <w:t>Построим уравнение регрессии с учетом только значимых факторов (инструмент Анализ данных/Регрессия, выведем остатки).</w:t>
      </w:r>
    </w:p>
    <w:p w:rsidR="00C000E4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Таблица А1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06"/>
        <w:gridCol w:w="1116"/>
      </w:tblGrid>
      <w:tr w:rsidR="00330622" w:rsidRPr="00330622" w:rsidTr="00330622">
        <w:trPr>
          <w:trHeight w:val="288"/>
        </w:trPr>
        <w:tc>
          <w:tcPr>
            <w:tcW w:w="0" w:type="auto"/>
            <w:gridSpan w:val="2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4"/>
                <w:szCs w:val="22"/>
              </w:rPr>
            </w:pPr>
            <w:r w:rsidRPr="00330622">
              <w:rPr>
                <w:b/>
                <w:iCs/>
                <w:color w:val="000000"/>
                <w:sz w:val="24"/>
                <w:szCs w:val="22"/>
              </w:rPr>
              <w:t>Регрессионная статистика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Множественный R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0,857892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R-квадрат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0,735979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Нормированный R-квадрат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0,723406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Стандартная ошибка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0,439182</w:t>
            </w:r>
          </w:p>
        </w:tc>
      </w:tr>
      <w:tr w:rsidR="00330622" w:rsidRPr="00330622" w:rsidTr="00330622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Наблюдения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45</w:t>
            </w:r>
          </w:p>
        </w:tc>
      </w:tr>
    </w:tbl>
    <w:p w:rsidR="00C000E4" w:rsidRPr="00330622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330622">
        <w:rPr>
          <w:sz w:val="28"/>
          <w:szCs w:val="28"/>
        </w:rPr>
        <w:lastRenderedPageBreak/>
        <w:t>Таблица Б1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3"/>
        <w:gridCol w:w="456"/>
        <w:gridCol w:w="1116"/>
        <w:gridCol w:w="1116"/>
        <w:gridCol w:w="1116"/>
        <w:gridCol w:w="1678"/>
      </w:tblGrid>
      <w:tr w:rsidR="00330622" w:rsidRPr="00330622" w:rsidTr="00330622">
        <w:trPr>
          <w:trHeight w:val="300"/>
        </w:trPr>
        <w:tc>
          <w:tcPr>
            <w:tcW w:w="0" w:type="auto"/>
            <w:gridSpan w:val="6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b/>
                <w:sz w:val="24"/>
              </w:rPr>
            </w:pPr>
            <w:r w:rsidRPr="00330622">
              <w:rPr>
                <w:b/>
                <w:color w:val="000000"/>
                <w:sz w:val="24"/>
                <w:szCs w:val="22"/>
              </w:rPr>
              <w:t>Дисперсионный анализ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r w:rsidRPr="00330622">
              <w:rPr>
                <w:i/>
                <w:iCs/>
                <w:color w:val="000000"/>
                <w:sz w:val="24"/>
                <w:szCs w:val="22"/>
              </w:rPr>
              <w:t> 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proofErr w:type="spellStart"/>
            <w:r w:rsidRPr="00330622">
              <w:rPr>
                <w:i/>
                <w:iCs/>
                <w:color w:val="000000"/>
                <w:sz w:val="24"/>
                <w:szCs w:val="22"/>
              </w:rPr>
              <w:t>df</w:t>
            </w:r>
            <w:proofErr w:type="spellEnd"/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r w:rsidRPr="00330622">
              <w:rPr>
                <w:i/>
                <w:iCs/>
                <w:color w:val="000000"/>
                <w:sz w:val="24"/>
                <w:szCs w:val="22"/>
              </w:rPr>
              <w:t>SS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r w:rsidRPr="00330622">
              <w:rPr>
                <w:i/>
                <w:iCs/>
                <w:color w:val="000000"/>
                <w:sz w:val="24"/>
                <w:szCs w:val="22"/>
              </w:rPr>
              <w:t>MS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r w:rsidRPr="00330622">
              <w:rPr>
                <w:i/>
                <w:iCs/>
                <w:color w:val="000000"/>
                <w:sz w:val="24"/>
                <w:szCs w:val="22"/>
              </w:rPr>
              <w:t>F</w:t>
            </w:r>
          </w:p>
        </w:tc>
        <w:tc>
          <w:tcPr>
            <w:tcW w:w="0" w:type="auto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i/>
                <w:iCs/>
                <w:color w:val="000000"/>
                <w:sz w:val="24"/>
                <w:szCs w:val="22"/>
              </w:rPr>
            </w:pPr>
            <w:r w:rsidRPr="00330622">
              <w:rPr>
                <w:i/>
                <w:iCs/>
                <w:color w:val="000000"/>
                <w:sz w:val="24"/>
                <w:szCs w:val="22"/>
              </w:rPr>
              <w:t>Значимость F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Регрессия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22,58212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11,29106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58,53905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7,15E-13</w:t>
            </w:r>
          </w:p>
        </w:tc>
      </w:tr>
      <w:tr w:rsidR="00330622" w:rsidRPr="00330622" w:rsidTr="00330622">
        <w:trPr>
          <w:trHeight w:val="288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Остаток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42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8,100994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0,192881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sz w:val="24"/>
              </w:rPr>
            </w:pPr>
          </w:p>
        </w:tc>
      </w:tr>
      <w:tr w:rsidR="00330622" w:rsidRPr="00330622" w:rsidTr="00330622">
        <w:trPr>
          <w:trHeight w:val="300"/>
        </w:trPr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Итого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44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30,68311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 </w:t>
            </w:r>
          </w:p>
        </w:tc>
        <w:tc>
          <w:tcPr>
            <w:tcW w:w="0" w:type="auto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4"/>
                <w:szCs w:val="22"/>
              </w:rPr>
            </w:pPr>
            <w:r w:rsidRPr="00330622">
              <w:rPr>
                <w:color w:val="000000"/>
                <w:sz w:val="24"/>
                <w:szCs w:val="22"/>
              </w:rPr>
              <w:t> </w:t>
            </w:r>
          </w:p>
        </w:tc>
      </w:tr>
    </w:tbl>
    <w:p w:rsidR="00330622" w:rsidRPr="00330622" w:rsidRDefault="00330622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C000E4" w:rsidRPr="00330622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330622">
        <w:rPr>
          <w:sz w:val="28"/>
          <w:szCs w:val="28"/>
        </w:rPr>
        <w:t>Таблица В1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69"/>
        <w:gridCol w:w="1070"/>
        <w:gridCol w:w="1070"/>
        <w:gridCol w:w="1070"/>
        <w:gridCol w:w="1069"/>
        <w:gridCol w:w="1070"/>
        <w:gridCol w:w="1070"/>
        <w:gridCol w:w="1070"/>
        <w:gridCol w:w="1070"/>
      </w:tblGrid>
      <w:tr w:rsidR="00330622" w:rsidRPr="00330622" w:rsidTr="00330622">
        <w:trPr>
          <w:trHeight w:val="288"/>
        </w:trPr>
        <w:tc>
          <w:tcPr>
            <w:tcW w:w="1069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Коэффициенты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Стандартная ошибка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t-статистика</w:t>
            </w:r>
          </w:p>
        </w:tc>
        <w:tc>
          <w:tcPr>
            <w:tcW w:w="1069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P-Значение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Нижние 95%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Верхние 95%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Нижние 99,0%</w:t>
            </w:r>
          </w:p>
        </w:tc>
        <w:tc>
          <w:tcPr>
            <w:tcW w:w="1070" w:type="dxa"/>
            <w:tcBorders>
              <w:bottom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center"/>
              <w:rPr>
                <w:b/>
                <w:iCs/>
                <w:color w:val="000000"/>
                <w:sz w:val="22"/>
                <w:szCs w:val="22"/>
              </w:rPr>
            </w:pPr>
            <w:r w:rsidRPr="00330622">
              <w:rPr>
                <w:b/>
                <w:iCs/>
                <w:color w:val="000000"/>
                <w:sz w:val="22"/>
                <w:szCs w:val="22"/>
              </w:rPr>
              <w:t>Верхние 99,0%</w:t>
            </w:r>
          </w:p>
        </w:tc>
      </w:tr>
      <w:tr w:rsidR="00330622" w:rsidRPr="00330622" w:rsidTr="00330622">
        <w:trPr>
          <w:trHeight w:val="288"/>
        </w:trPr>
        <w:tc>
          <w:tcPr>
            <w:tcW w:w="1069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Y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20,76349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0,169304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122,6401</w:t>
            </w:r>
          </w:p>
        </w:tc>
        <w:tc>
          <w:tcPr>
            <w:tcW w:w="1069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2,68E-55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20,42182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21,10516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20,30669</w:t>
            </w:r>
          </w:p>
        </w:tc>
        <w:tc>
          <w:tcPr>
            <w:tcW w:w="1070" w:type="dxa"/>
            <w:tcBorders>
              <w:top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21,22028</w:t>
            </w:r>
          </w:p>
        </w:tc>
      </w:tr>
      <w:tr w:rsidR="00330622" w:rsidRPr="00330622" w:rsidTr="00330622">
        <w:trPr>
          <w:trHeight w:val="288"/>
        </w:trPr>
        <w:tc>
          <w:tcPr>
            <w:tcW w:w="1069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Х1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-0,42883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0,045921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-9,33826</w:t>
            </w:r>
          </w:p>
        </w:tc>
        <w:tc>
          <w:tcPr>
            <w:tcW w:w="1069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8,32E-12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-0,5215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-0,33615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-0,55272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-0,30493</w:t>
            </w:r>
          </w:p>
        </w:tc>
      </w:tr>
      <w:tr w:rsidR="00330622" w:rsidRPr="00330622" w:rsidTr="00330622">
        <w:trPr>
          <w:trHeight w:val="300"/>
        </w:trPr>
        <w:tc>
          <w:tcPr>
            <w:tcW w:w="1069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Х2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1,661335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0,243746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6,81585</w:t>
            </w:r>
          </w:p>
        </w:tc>
        <w:tc>
          <w:tcPr>
            <w:tcW w:w="1069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2,67E-08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1,169436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2,153234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1,003692</w:t>
            </w:r>
          </w:p>
        </w:tc>
        <w:tc>
          <w:tcPr>
            <w:tcW w:w="1070" w:type="dxa"/>
            <w:shd w:val="clear" w:color="auto" w:fill="auto"/>
            <w:noWrap/>
            <w:vAlign w:val="bottom"/>
            <w:hideMark/>
          </w:tcPr>
          <w:p w:rsidR="00330622" w:rsidRPr="00330622" w:rsidRDefault="00330622" w:rsidP="00330622">
            <w:pPr>
              <w:widowControl/>
              <w:autoSpaceDE/>
              <w:autoSpaceDN/>
              <w:adjustRightInd/>
              <w:jc w:val="right"/>
              <w:rPr>
                <w:color w:val="000000"/>
                <w:sz w:val="22"/>
                <w:szCs w:val="22"/>
              </w:rPr>
            </w:pPr>
            <w:r w:rsidRPr="00330622">
              <w:rPr>
                <w:color w:val="000000"/>
                <w:sz w:val="22"/>
                <w:szCs w:val="22"/>
              </w:rPr>
              <w:t>2,318977</w:t>
            </w:r>
          </w:p>
        </w:tc>
      </w:tr>
    </w:tbl>
    <w:p w:rsidR="00330622" w:rsidRPr="00330622" w:rsidRDefault="00330622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C000E4" w:rsidRDefault="00C000E4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C000E4">
        <w:rPr>
          <w:sz w:val="28"/>
          <w:szCs w:val="28"/>
        </w:rPr>
        <w:t>Из таблицы Б1 следует, что уравнение регрессии значимо (значимость F&lt;</w:t>
      </w:r>
      <w:r w:rsidRPr="00C000E4">
        <w:rPr>
          <w:sz w:val="28"/>
          <w:szCs w:val="28"/>
        </w:rPr>
        <w:sym w:font="Symbol" w:char="F061"/>
      </w:r>
      <w:r w:rsidRPr="00C000E4">
        <w:rPr>
          <w:sz w:val="28"/>
          <w:szCs w:val="28"/>
        </w:rPr>
        <w:t xml:space="preserve">), параметры регрессии значимы (P-значение параметров меньше </w:t>
      </w:r>
      <w:r w:rsidRPr="00C000E4">
        <w:rPr>
          <w:sz w:val="28"/>
          <w:szCs w:val="28"/>
        </w:rPr>
        <w:sym w:font="Symbol" w:char="F061"/>
      </w:r>
      <w:r w:rsidRPr="00C000E4">
        <w:rPr>
          <w:sz w:val="28"/>
          <w:szCs w:val="28"/>
        </w:rPr>
        <w:t>) и уравнение имеет вид (таблица В1):</w:t>
      </w:r>
    </w:p>
    <w:p w:rsidR="00A214E5" w:rsidRPr="00A214E5" w:rsidRDefault="00A214E5" w:rsidP="00250C6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у=20,763-0,429*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+1,661*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</m:oMath>
      </m:oMathPara>
    </w:p>
    <w:p w:rsidR="00A214E5" w:rsidRDefault="00A214E5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A214E5">
        <w:rPr>
          <w:i/>
          <w:sz w:val="28"/>
          <w:szCs w:val="28"/>
        </w:rPr>
        <w:t xml:space="preserve">13) Проверка гипотезы о гомоскедастичности ряда остатков </w:t>
      </w:r>
    </w:p>
    <w:p w:rsidR="00A214E5" w:rsidRPr="00A214E5" w:rsidRDefault="00A214E5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>
        <w:rPr>
          <w:sz w:val="28"/>
          <w:szCs w:val="28"/>
        </w:rPr>
        <w:t>Так как</w:t>
      </w:r>
      <w:r w:rsidRPr="00A214E5">
        <w:rPr>
          <w:sz w:val="28"/>
          <w:szCs w:val="28"/>
        </w:rPr>
        <w:t xml:space="preserve"> уравнение м</w:t>
      </w:r>
      <w:r>
        <w:rPr>
          <w:sz w:val="28"/>
          <w:szCs w:val="28"/>
        </w:rPr>
        <w:t>ногофакторное, то выполним</w:t>
      </w:r>
      <w:r w:rsidRPr="00A214E5">
        <w:rPr>
          <w:sz w:val="28"/>
          <w:szCs w:val="28"/>
        </w:rPr>
        <w:t xml:space="preserve"> провер</w:t>
      </w:r>
      <w:r w:rsidR="00D00925">
        <w:rPr>
          <w:sz w:val="28"/>
          <w:szCs w:val="28"/>
        </w:rPr>
        <w:t>ку</w:t>
      </w:r>
      <w:r w:rsidR="00D00925" w:rsidRPr="00D00925">
        <w:rPr>
          <w:sz w:val="28"/>
          <w:szCs w:val="28"/>
        </w:rPr>
        <w:t xml:space="preserve"> </w:t>
      </w:r>
      <w:r w:rsidR="00D00925">
        <w:rPr>
          <w:sz w:val="28"/>
          <w:szCs w:val="28"/>
        </w:rPr>
        <w:t>с</w:t>
      </w:r>
      <w:r w:rsidR="00D00925" w:rsidRPr="00A214E5">
        <w:rPr>
          <w:sz w:val="28"/>
          <w:szCs w:val="28"/>
        </w:rPr>
        <w:t xml:space="preserve">огласно методу </w:t>
      </w:r>
      <w:proofErr w:type="spellStart"/>
      <w:r w:rsidR="00D00925" w:rsidRPr="00A214E5">
        <w:rPr>
          <w:sz w:val="28"/>
          <w:szCs w:val="28"/>
        </w:rPr>
        <w:t>Гольдфельда</w:t>
      </w:r>
      <w:proofErr w:type="spellEnd"/>
      <w:r w:rsidR="00D00925" w:rsidRPr="00A214E5">
        <w:rPr>
          <w:sz w:val="28"/>
          <w:szCs w:val="28"/>
        </w:rPr>
        <w:t>–</w:t>
      </w:r>
      <w:proofErr w:type="spellStart"/>
      <w:r w:rsidR="00D00925" w:rsidRPr="00A214E5">
        <w:rPr>
          <w:sz w:val="28"/>
          <w:szCs w:val="28"/>
        </w:rPr>
        <w:t>Квандта</w:t>
      </w:r>
      <w:proofErr w:type="spellEnd"/>
      <w:r w:rsidR="00D00925">
        <w:rPr>
          <w:sz w:val="28"/>
          <w:szCs w:val="28"/>
        </w:rPr>
        <w:t xml:space="preserve"> по каждому фактору отдельно.</w:t>
      </w:r>
    </w:p>
    <w:p w:rsidR="00A214E5" w:rsidRDefault="00D00925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A214E5" w:rsidRPr="00A214E5">
        <w:rPr>
          <w:sz w:val="28"/>
          <w:szCs w:val="28"/>
        </w:rPr>
        <w:t>порядо</w:t>
      </w:r>
      <w:r>
        <w:rPr>
          <w:sz w:val="28"/>
          <w:szCs w:val="28"/>
        </w:rPr>
        <w:t>чим таблицу данных по фактору</w:t>
      </w:r>
      <w:r w:rsidR="00A214E5" w:rsidRPr="00A214E5"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>
        <w:rPr>
          <w:sz w:val="28"/>
          <w:szCs w:val="28"/>
        </w:rPr>
        <w:t xml:space="preserve"> (таблица 2</w:t>
      </w:r>
      <w:r w:rsidR="00A214E5" w:rsidRPr="00A214E5">
        <w:rPr>
          <w:sz w:val="28"/>
          <w:szCs w:val="28"/>
        </w:rPr>
        <w:t>).</w:t>
      </w:r>
    </w:p>
    <w:p w:rsidR="00027216" w:rsidRDefault="00027216" w:rsidP="00027216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Таблица 2 – Результаты сортировки данных по переменным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>
        <w:rPr>
          <w:sz w:val="28"/>
          <w:szCs w:val="28"/>
        </w:rPr>
        <w:t>.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203"/>
        <w:gridCol w:w="1203"/>
        <w:gridCol w:w="1203"/>
        <w:gridCol w:w="1203"/>
        <w:gridCol w:w="1204"/>
        <w:gridCol w:w="1204"/>
        <w:gridCol w:w="1204"/>
        <w:gridCol w:w="1204"/>
      </w:tblGrid>
      <w:tr w:rsidR="00027216" w:rsidRPr="00027216" w:rsidTr="00D63991">
        <w:trPr>
          <w:trHeight w:val="288"/>
        </w:trPr>
        <w:tc>
          <w:tcPr>
            <w:tcW w:w="2499" w:type="pct"/>
            <w:gridSpan w:val="4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</w:tcPr>
          <w:p w:rsidR="00027216" w:rsidRPr="00027216" w:rsidRDefault="00027216" w:rsidP="00027216">
            <w:pPr>
              <w:widowControl/>
              <w:autoSpaceDE/>
              <w:autoSpaceDN/>
              <w:adjustRightInd/>
              <w:jc w:val="center"/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b/>
                <w:sz w:val="24"/>
                <w:szCs w:val="24"/>
              </w:rPr>
              <w:t>Данные, упорядоченные по х1</w:t>
            </w:r>
          </w:p>
        </w:tc>
        <w:tc>
          <w:tcPr>
            <w:tcW w:w="2501" w:type="pct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widowControl/>
              <w:autoSpaceDE/>
              <w:autoSpaceDN/>
              <w:adjustRightInd/>
              <w:jc w:val="center"/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b/>
                <w:sz w:val="24"/>
                <w:szCs w:val="24"/>
              </w:rPr>
              <w:t>Данные, упорядоченные по х2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E73C92">
              <w:rPr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625" w:type="pct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b/>
                <w:bCs/>
                <w:color w:val="000000"/>
                <w:sz w:val="24"/>
                <w:szCs w:val="24"/>
              </w:rPr>
              <w:t>У</w:t>
            </w:r>
          </w:p>
        </w:tc>
        <w:tc>
          <w:tcPr>
            <w:tcW w:w="625" w:type="pct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  <w:t>Х1</w:t>
            </w:r>
          </w:p>
        </w:tc>
        <w:tc>
          <w:tcPr>
            <w:tcW w:w="625" w:type="pct"/>
            <w:tcBorders>
              <w:top w:val="doub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  <w:t>Х2</w:t>
            </w:r>
          </w:p>
        </w:tc>
        <w:tc>
          <w:tcPr>
            <w:tcW w:w="625" w:type="pct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widowControl/>
              <w:autoSpaceDE/>
              <w:autoSpaceDN/>
              <w:adjustRightInd/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b/>
                <w:bCs/>
                <w:color w:val="000000"/>
                <w:sz w:val="24"/>
                <w:szCs w:val="24"/>
              </w:rPr>
              <w:t>№</w:t>
            </w:r>
          </w:p>
        </w:tc>
        <w:tc>
          <w:tcPr>
            <w:tcW w:w="62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b/>
                <w:bCs/>
                <w:color w:val="000000"/>
                <w:sz w:val="24"/>
                <w:szCs w:val="24"/>
              </w:rPr>
              <w:t>У</w:t>
            </w:r>
          </w:p>
        </w:tc>
        <w:tc>
          <w:tcPr>
            <w:tcW w:w="62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  <w:t>Х1</w:t>
            </w:r>
          </w:p>
        </w:tc>
        <w:tc>
          <w:tcPr>
            <w:tcW w:w="625" w:type="pct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b/>
                <w:bCs/>
                <w:color w:val="000000"/>
                <w:sz w:val="24"/>
                <w:szCs w:val="24"/>
              </w:rPr>
              <w:t>Х2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22,2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0,14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0,03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0,31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3,07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0,03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0,33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0,57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4,33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0,06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0,39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0,11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0,46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1,95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0,65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2,84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0,22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21,1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0,57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0,24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2,35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0,93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1,08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0,38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1,97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0,26</w:t>
            </w:r>
          </w:p>
        </w:tc>
      </w:tr>
      <w:tr w:rsidR="00027216" w:rsidRPr="00E73C92" w:rsidTr="00823A80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1,17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1,55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0,28</w:t>
            </w:r>
          </w:p>
        </w:tc>
      </w:tr>
      <w:tr w:rsidR="00823A80" w:rsidRPr="00E73C92" w:rsidTr="00823A80">
        <w:trPr>
          <w:trHeight w:val="288"/>
        </w:trPr>
        <w:tc>
          <w:tcPr>
            <w:tcW w:w="62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23A80" w:rsidRPr="00E73C92" w:rsidRDefault="00823A80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23A80" w:rsidRPr="00E73C92" w:rsidRDefault="00823A80" w:rsidP="00027216">
            <w:pPr>
              <w:widowControl/>
              <w:autoSpaceDE/>
              <w:autoSpaceDN/>
              <w:adjustRightInd/>
              <w:jc w:val="center"/>
              <w:rPr>
                <w:rFonts w:eastAsia="TimesNewRoman"/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23A80" w:rsidRPr="00E73C92" w:rsidRDefault="00823A80" w:rsidP="00027216">
            <w:pPr>
              <w:widowControl/>
              <w:autoSpaceDE/>
              <w:autoSpaceDN/>
              <w:adjustRightInd/>
              <w:jc w:val="center"/>
              <w:rPr>
                <w:rFonts w:eastAsia="TimesNewRomanPSMT"/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:rsidR="00823A80" w:rsidRPr="00E73C92" w:rsidRDefault="00823A80" w:rsidP="00027216">
            <w:pPr>
              <w:widowControl/>
              <w:autoSpaceDE/>
              <w:autoSpaceDN/>
              <w:adjustRightInd/>
              <w:jc w:val="center"/>
              <w:rPr>
                <w:rFonts w:eastAsia="TimesNewRomanPSMT"/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vAlign w:val="bottom"/>
          </w:tcPr>
          <w:p w:rsidR="00823A80" w:rsidRPr="00027216" w:rsidRDefault="00823A80" w:rsidP="00027216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vAlign w:val="bottom"/>
          </w:tcPr>
          <w:p w:rsidR="00823A80" w:rsidRPr="00027216" w:rsidRDefault="00823A80" w:rsidP="00027216">
            <w:pPr>
              <w:jc w:val="center"/>
              <w:rPr>
                <w:rFonts w:eastAsia="TimesNewRoman"/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vAlign w:val="bottom"/>
          </w:tcPr>
          <w:p w:rsidR="00823A80" w:rsidRPr="00027216" w:rsidRDefault="00823A80" w:rsidP="00027216">
            <w:pPr>
              <w:jc w:val="center"/>
              <w:rPr>
                <w:rFonts w:eastAsia="TimesNewRomanPSMT"/>
                <w:color w:val="000000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</w:tcBorders>
            <w:vAlign w:val="bottom"/>
          </w:tcPr>
          <w:p w:rsidR="00823A80" w:rsidRPr="00027216" w:rsidRDefault="00823A80" w:rsidP="00027216">
            <w:pPr>
              <w:jc w:val="center"/>
              <w:rPr>
                <w:rFonts w:eastAsia="TimesNewRomanPSMT"/>
                <w:color w:val="000000"/>
                <w:sz w:val="24"/>
                <w:szCs w:val="24"/>
              </w:rPr>
            </w:pPr>
          </w:p>
        </w:tc>
      </w:tr>
    </w:tbl>
    <w:p w:rsidR="00D63991" w:rsidRDefault="00D63991"/>
    <w:tbl>
      <w:tblPr>
        <w:tblW w:w="5000" w:type="pct"/>
        <w:tblLook w:val="04A0" w:firstRow="1" w:lastRow="0" w:firstColumn="1" w:lastColumn="0" w:noHBand="0" w:noVBand="1"/>
      </w:tblPr>
      <w:tblGrid>
        <w:gridCol w:w="1204"/>
        <w:gridCol w:w="1204"/>
        <w:gridCol w:w="1205"/>
        <w:gridCol w:w="1205"/>
        <w:gridCol w:w="1205"/>
        <w:gridCol w:w="1205"/>
        <w:gridCol w:w="1205"/>
        <w:gridCol w:w="1205"/>
      </w:tblGrid>
      <w:tr w:rsidR="00D63991" w:rsidRPr="00E73C92" w:rsidTr="00D63991">
        <w:trPr>
          <w:trHeight w:val="288"/>
        </w:trPr>
        <w:tc>
          <w:tcPr>
            <w:tcW w:w="5000" w:type="pct"/>
            <w:gridSpan w:val="8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:rsidR="00D63991" w:rsidRDefault="00D63991" w:rsidP="00D63991">
            <w:pPr>
              <w:rPr>
                <w:color w:val="000000"/>
                <w:sz w:val="28"/>
                <w:szCs w:val="24"/>
              </w:rPr>
            </w:pPr>
            <w:r w:rsidRPr="00D63991">
              <w:rPr>
                <w:color w:val="000000"/>
                <w:sz w:val="28"/>
                <w:szCs w:val="24"/>
              </w:rPr>
              <w:lastRenderedPageBreak/>
              <w:t>Окончание таблицы 2</w:t>
            </w:r>
          </w:p>
          <w:p w:rsidR="00D63991" w:rsidRPr="00D63991" w:rsidRDefault="00D63991" w:rsidP="00D63991">
            <w:pPr>
              <w:rPr>
                <w:rFonts w:eastAsia="TimesNewRomanPSMT"/>
                <w:color w:val="000000"/>
                <w:sz w:val="12"/>
                <w:szCs w:val="24"/>
              </w:rPr>
            </w:pPr>
          </w:p>
        </w:tc>
      </w:tr>
      <w:tr w:rsidR="00027216" w:rsidRPr="00E73C92" w:rsidTr="00D63991">
        <w:trPr>
          <w:trHeight w:val="288"/>
        </w:trPr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1,19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2,33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0,35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0,24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1,08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0,38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1,29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0,31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0,4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1,36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2,66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0,4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1,46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3,78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0,44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1,55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0,28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0,46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1,64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0,69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3,85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1,71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0,93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1,95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2,44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1,95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0,99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4,55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1,97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1,19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21,5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2,19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0,65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21,1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0,57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2,33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0,35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0,33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0,57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2,35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3,27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0,61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2,44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4,23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0,63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2,66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0,58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0,65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2,84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0,22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2,19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0,65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3,07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1,64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0,69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0,11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1,29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3,27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0,61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4,04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3,74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3,97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3,78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0,44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22,1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1,46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3,85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4,97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20,9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3,97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4,62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0,78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0,96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1,71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4,04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3,74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4,17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0,86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22,2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0,14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4,23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0,63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1,17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0,85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18,5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4,33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0,06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41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4,17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0,86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16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4,55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0,55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4,01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0,96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20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19,5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4,62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0,78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1,95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0,99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4,72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1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20,7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4,72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</w:t>
            </w:r>
          </w:p>
        </w:tc>
      </w:tr>
      <w:tr w:rsidR="00027216" w:rsidRPr="00E73C92" w:rsidTr="0053211D">
        <w:trPr>
          <w:trHeight w:val="288"/>
        </w:trPr>
        <w:tc>
          <w:tcPr>
            <w:tcW w:w="62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color w:val="000000"/>
                <w:sz w:val="24"/>
                <w:szCs w:val="24"/>
              </w:rPr>
              <w:t>40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"/>
                <w:color w:val="000000"/>
                <w:sz w:val="24"/>
                <w:szCs w:val="24"/>
              </w:rPr>
              <w:t>19,6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4,97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double" w:sz="4" w:space="0" w:color="auto"/>
            </w:tcBorders>
            <w:shd w:val="clear" w:color="auto" w:fill="auto"/>
            <w:noWrap/>
            <w:vAlign w:val="bottom"/>
            <w:hideMark/>
          </w:tcPr>
          <w:p w:rsidR="00027216" w:rsidRPr="00E73C92" w:rsidRDefault="00027216" w:rsidP="00027216">
            <w:pPr>
              <w:widowControl/>
              <w:autoSpaceDE/>
              <w:autoSpaceDN/>
              <w:adjustRightInd/>
              <w:jc w:val="center"/>
              <w:rPr>
                <w:color w:val="000000"/>
                <w:sz w:val="24"/>
                <w:szCs w:val="24"/>
              </w:rPr>
            </w:pPr>
            <w:r w:rsidRPr="00E73C92">
              <w:rPr>
                <w:rFonts w:eastAsia="TimesNewRomanPSMT"/>
                <w:color w:val="000000"/>
                <w:sz w:val="24"/>
                <w:szCs w:val="24"/>
              </w:rPr>
              <w:t>0,76</w:t>
            </w:r>
          </w:p>
        </w:tc>
        <w:tc>
          <w:tcPr>
            <w:tcW w:w="625" w:type="pct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color w:val="000000"/>
                <w:sz w:val="24"/>
                <w:szCs w:val="24"/>
              </w:rPr>
              <w:t>29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"/>
                <w:color w:val="000000"/>
                <w:sz w:val="24"/>
                <w:szCs w:val="24"/>
              </w:rPr>
              <w:t>21,6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0,39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027216" w:rsidRPr="00027216" w:rsidRDefault="00027216" w:rsidP="00027216">
            <w:pPr>
              <w:jc w:val="center"/>
              <w:rPr>
                <w:color w:val="000000"/>
                <w:sz w:val="24"/>
                <w:szCs w:val="24"/>
              </w:rPr>
            </w:pPr>
            <w:r w:rsidRPr="00027216">
              <w:rPr>
                <w:rFonts w:eastAsia="TimesNewRomanPSMT"/>
                <w:color w:val="000000"/>
                <w:sz w:val="24"/>
                <w:szCs w:val="24"/>
              </w:rPr>
              <w:t>1</w:t>
            </w:r>
          </w:p>
        </w:tc>
      </w:tr>
    </w:tbl>
    <w:p w:rsidR="00E73C92" w:rsidRPr="00027216" w:rsidRDefault="00E73C92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sz w:val="24"/>
          <w:szCs w:val="24"/>
        </w:rPr>
      </w:pPr>
    </w:p>
    <w:p w:rsidR="002C5272" w:rsidRDefault="00027216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Исключим из рассмотрения С = 13</w:t>
      </w:r>
      <w:r w:rsidRPr="00027216">
        <w:rPr>
          <w:sz w:val="28"/>
          <w:szCs w:val="28"/>
        </w:rPr>
        <w:t xml:space="preserve"> центральных наблюдений (таблица </w:t>
      </w:r>
      <w:r w:rsidR="002C5272">
        <w:rPr>
          <w:sz w:val="28"/>
          <w:szCs w:val="28"/>
        </w:rPr>
        <w:t>2</w:t>
      </w:r>
      <w:r w:rsidRPr="00027216">
        <w:rPr>
          <w:sz w:val="28"/>
          <w:szCs w:val="28"/>
        </w:rPr>
        <w:t>, цветом выделены исключаемые данные), при этом</w:t>
      </w:r>
      <w:r w:rsidR="002C5272">
        <w:rPr>
          <w:sz w:val="28"/>
          <w:szCs w:val="28"/>
        </w:rPr>
        <w:t xml:space="preserve"> должно выполняться два условия:</w:t>
      </w:r>
    </w:p>
    <w:p w:rsidR="002C5272" w:rsidRPr="002C5272" w:rsidRDefault="002C5272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1) (</w:t>
      </w:r>
      <w:r>
        <w:rPr>
          <w:sz w:val="28"/>
          <w:szCs w:val="28"/>
          <w:lang w:val="en-US"/>
        </w:rPr>
        <w:t>n</w:t>
      </w:r>
      <w:r w:rsidRPr="002C5272">
        <w:rPr>
          <w:sz w:val="28"/>
          <w:szCs w:val="28"/>
        </w:rPr>
        <w:t xml:space="preserve"> – </w:t>
      </w:r>
      <w:r>
        <w:rPr>
          <w:sz w:val="28"/>
          <w:szCs w:val="28"/>
          <w:lang w:val="en-US"/>
        </w:rPr>
        <w:t>C</w:t>
      </w:r>
      <w:r w:rsidRPr="002C5272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2C5272">
        <w:rPr>
          <w:sz w:val="28"/>
          <w:szCs w:val="28"/>
        </w:rPr>
        <w:t>/</w:t>
      </w:r>
      <w:r>
        <w:rPr>
          <w:sz w:val="28"/>
          <w:szCs w:val="28"/>
        </w:rPr>
        <w:t xml:space="preserve"> </w:t>
      </w:r>
      <w:proofErr w:type="gramStart"/>
      <w:r w:rsidRPr="002C5272">
        <w:rPr>
          <w:sz w:val="28"/>
          <w:szCs w:val="28"/>
        </w:rPr>
        <w:t>2 &gt;</w:t>
      </w:r>
      <w:proofErr w:type="gramEnd"/>
      <w:r w:rsidRPr="002C5272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p</w:t>
      </w:r>
      <w:r w:rsidRPr="002C5272">
        <w:rPr>
          <w:sz w:val="28"/>
          <w:szCs w:val="28"/>
        </w:rPr>
        <w:t xml:space="preserve">, </w:t>
      </w:r>
      <w:r>
        <w:rPr>
          <w:sz w:val="28"/>
          <w:szCs w:val="28"/>
        </w:rPr>
        <w:t>где р – число оцениваемых параметров;</w:t>
      </w:r>
    </w:p>
    <w:p w:rsidR="00A214E5" w:rsidRDefault="002C5272" w:rsidP="00A214E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в</w:t>
      </w:r>
      <w:r w:rsidR="00027216" w:rsidRPr="00027216">
        <w:rPr>
          <w:sz w:val="28"/>
          <w:szCs w:val="28"/>
        </w:rPr>
        <w:t xml:space="preserve"> верхней и нижней частях таблице должно остаться</w:t>
      </w:r>
      <w:r>
        <w:rPr>
          <w:sz w:val="28"/>
          <w:szCs w:val="28"/>
        </w:rPr>
        <w:t xml:space="preserve"> одинаковое число наблюдений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>
        <w:rPr>
          <w:sz w:val="28"/>
          <w:szCs w:val="28"/>
        </w:rPr>
        <w:t xml:space="preserve"> =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>
        <w:rPr>
          <w:sz w:val="28"/>
          <w:szCs w:val="28"/>
        </w:rPr>
        <w:t xml:space="preserve"> = k, 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="00027216" w:rsidRPr="00027216">
        <w:rPr>
          <w:sz w:val="28"/>
          <w:szCs w:val="28"/>
        </w:rPr>
        <w:t xml:space="preserve"> — количество наб</w:t>
      </w:r>
      <w:r>
        <w:rPr>
          <w:sz w:val="28"/>
          <w:szCs w:val="28"/>
        </w:rPr>
        <w:t xml:space="preserve">людений в верхней </w:t>
      </w:r>
      <w:proofErr w:type="spellStart"/>
      <w:r>
        <w:rPr>
          <w:sz w:val="28"/>
          <w:szCs w:val="28"/>
        </w:rPr>
        <w:t>подвыборке</w:t>
      </w:r>
      <w:proofErr w:type="spellEnd"/>
      <w:r>
        <w:rPr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="00027216" w:rsidRPr="00027216">
        <w:rPr>
          <w:sz w:val="28"/>
          <w:szCs w:val="28"/>
        </w:rPr>
        <w:t xml:space="preserve"> — количество наблюдений в нижней подвыборке).</w:t>
      </w:r>
    </w:p>
    <w:p w:rsidR="0053211D" w:rsidRDefault="0053211D" w:rsidP="0053211D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285F70">
        <w:rPr>
          <w:sz w:val="28"/>
          <w:szCs w:val="28"/>
        </w:rPr>
        <w:lastRenderedPageBreak/>
        <w:t>Проверим гомоскедастичность остатков по факт</w:t>
      </w:r>
      <w:r w:rsidR="00285F70">
        <w:rPr>
          <w:sz w:val="28"/>
          <w:szCs w:val="28"/>
        </w:rPr>
        <w:t xml:space="preserve">ору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 w:rsidRPr="00285F70">
        <w:rPr>
          <w:sz w:val="28"/>
          <w:szCs w:val="28"/>
        </w:rPr>
        <w:t>. Построим уравнение регрессии на основ</w:t>
      </w:r>
      <w:r w:rsidR="00285F70">
        <w:rPr>
          <w:sz w:val="28"/>
          <w:szCs w:val="28"/>
        </w:rPr>
        <w:t>е данных верхней части таблицы 2</w:t>
      </w:r>
      <w:r w:rsidRPr="00285F70">
        <w:rPr>
          <w:sz w:val="28"/>
          <w:szCs w:val="28"/>
        </w:rPr>
        <w:t>, используя инструмент «Данные / Анализ данных / Регрессия». Из таблицы дисперсионного анализа находим остаточную сумму к</w:t>
      </w:r>
      <w:r w:rsidR="008579BA">
        <w:rPr>
          <w:sz w:val="28"/>
          <w:szCs w:val="28"/>
        </w:rPr>
        <w:t>вадратов (графа «SS») S</w:t>
      </w:r>
      <w:r w:rsidR="008579BA" w:rsidRPr="008579BA">
        <w:rPr>
          <w:sz w:val="28"/>
          <w:szCs w:val="28"/>
          <w:vertAlign w:val="subscript"/>
        </w:rPr>
        <w:t>1</w:t>
      </w:r>
      <w:r w:rsidR="008579BA">
        <w:rPr>
          <w:sz w:val="28"/>
          <w:szCs w:val="28"/>
        </w:rPr>
        <w:t xml:space="preserve"> = 2,113</w:t>
      </w:r>
      <w:r w:rsidRPr="00285F70">
        <w:rPr>
          <w:sz w:val="28"/>
          <w:szCs w:val="28"/>
        </w:rPr>
        <w:t>.</w:t>
      </w:r>
    </w:p>
    <w:p w:rsidR="00285F70" w:rsidRDefault="00285F70" w:rsidP="00285F7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285F70">
        <w:rPr>
          <w:sz w:val="28"/>
          <w:szCs w:val="28"/>
        </w:rPr>
        <w:t>Аналогично определим остаточную сумму квадратов для уравнения регр</w:t>
      </w:r>
      <w:r>
        <w:rPr>
          <w:sz w:val="28"/>
          <w:szCs w:val="28"/>
        </w:rPr>
        <w:t>ессии для нижней части таблицы 2</w:t>
      </w:r>
      <w:r w:rsidR="008579BA">
        <w:rPr>
          <w:sz w:val="28"/>
          <w:szCs w:val="28"/>
        </w:rPr>
        <w:t>: S</w:t>
      </w:r>
      <w:r w:rsidR="008579BA" w:rsidRPr="008579BA">
        <w:rPr>
          <w:sz w:val="28"/>
          <w:szCs w:val="28"/>
          <w:vertAlign w:val="subscript"/>
        </w:rPr>
        <w:t>2</w:t>
      </w:r>
      <w:r w:rsidR="008579BA">
        <w:rPr>
          <w:sz w:val="28"/>
          <w:szCs w:val="28"/>
        </w:rPr>
        <w:t xml:space="preserve"> = 2,650</w:t>
      </w:r>
      <w:r w:rsidRPr="00285F70">
        <w:rPr>
          <w:sz w:val="28"/>
          <w:szCs w:val="28"/>
        </w:rPr>
        <w:t>. Найдем отношение большей суммы к меньшей:</w:t>
      </w:r>
    </w:p>
    <w:p w:rsidR="008579BA" w:rsidRDefault="008579BA" w:rsidP="00285F7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S</w:t>
      </w:r>
      <w:r w:rsidRPr="008579BA">
        <w:rPr>
          <w:sz w:val="28"/>
          <w:szCs w:val="28"/>
          <w:vertAlign w:val="subscript"/>
        </w:rPr>
        <w:t>2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/ S</w:t>
      </w:r>
      <w:r w:rsidRPr="008579BA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2,650 / 2,113 = 1,254</w:t>
      </w:r>
    </w:p>
    <w:p w:rsidR="008579BA" w:rsidRDefault="008579BA" w:rsidP="00285F7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579BA">
        <w:rPr>
          <w:sz w:val="28"/>
          <w:szCs w:val="28"/>
        </w:rPr>
        <w:t xml:space="preserve">Определим критическое значение для теста </w:t>
      </w:r>
      <w:proofErr w:type="spellStart"/>
      <w:r w:rsidRPr="008579BA">
        <w:rPr>
          <w:sz w:val="28"/>
          <w:szCs w:val="28"/>
        </w:rPr>
        <w:t>Гольдфельда</w:t>
      </w:r>
      <w:proofErr w:type="spellEnd"/>
      <w:r w:rsidRPr="008579BA">
        <w:rPr>
          <w:sz w:val="28"/>
          <w:szCs w:val="28"/>
        </w:rPr>
        <w:t>–</w:t>
      </w:r>
      <w:proofErr w:type="spellStart"/>
      <w:r w:rsidRPr="008579BA">
        <w:rPr>
          <w:sz w:val="28"/>
          <w:szCs w:val="28"/>
        </w:rPr>
        <w:t>Квандта</w:t>
      </w:r>
      <w:proofErr w:type="spellEnd"/>
      <w:r w:rsidRPr="008579BA">
        <w:rPr>
          <w:sz w:val="28"/>
          <w:szCs w:val="28"/>
        </w:rPr>
        <w:t xml:space="preserve"> как значение F-критерия со степе</w:t>
      </w:r>
      <w:r>
        <w:rPr>
          <w:sz w:val="28"/>
          <w:szCs w:val="28"/>
        </w:rPr>
        <w:t>н</w:t>
      </w:r>
      <w:r w:rsidRPr="008579BA">
        <w:rPr>
          <w:sz w:val="28"/>
          <w:szCs w:val="28"/>
        </w:rPr>
        <w:t>ями свободы k</w:t>
      </w:r>
      <w:r w:rsidRPr="008579BA">
        <w:rPr>
          <w:sz w:val="28"/>
          <w:szCs w:val="28"/>
          <w:vertAlign w:val="subscript"/>
        </w:rPr>
        <w:t>1</w:t>
      </w:r>
      <w:r w:rsidRPr="008579BA">
        <w:rPr>
          <w:sz w:val="28"/>
          <w:szCs w:val="28"/>
        </w:rPr>
        <w:t xml:space="preserve"> </w:t>
      </w:r>
      <w:r w:rsidRPr="008579BA">
        <w:rPr>
          <w:sz w:val="28"/>
          <w:szCs w:val="28"/>
        </w:rPr>
        <w:sym w:font="Symbol" w:char="F03D"/>
      </w:r>
      <w:r w:rsidRPr="008579BA">
        <w:rPr>
          <w:sz w:val="28"/>
          <w:szCs w:val="28"/>
        </w:rPr>
        <w:t xml:space="preserve"> k – m – 1, k</w:t>
      </w:r>
      <w:r w:rsidRPr="008579BA">
        <w:rPr>
          <w:sz w:val="28"/>
          <w:szCs w:val="28"/>
          <w:vertAlign w:val="subscript"/>
        </w:rPr>
        <w:t>2</w:t>
      </w:r>
      <w:r w:rsidRPr="008579BA">
        <w:rPr>
          <w:sz w:val="28"/>
          <w:szCs w:val="28"/>
        </w:rPr>
        <w:t xml:space="preserve"> </w:t>
      </w:r>
      <w:r w:rsidRPr="008579BA">
        <w:rPr>
          <w:sz w:val="28"/>
          <w:szCs w:val="28"/>
        </w:rPr>
        <w:sym w:font="Symbol" w:char="F03D"/>
      </w:r>
      <w:r>
        <w:rPr>
          <w:sz w:val="28"/>
          <w:szCs w:val="28"/>
        </w:rPr>
        <w:t xml:space="preserve"> k – m – 1.</w:t>
      </w:r>
    </w:p>
    <w:p w:rsidR="008579BA" w:rsidRDefault="008579BA" w:rsidP="00285F7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579BA">
        <w:rPr>
          <w:sz w:val="28"/>
          <w:szCs w:val="28"/>
        </w:rPr>
        <w:t>В нашем случ</w:t>
      </w:r>
      <w:r>
        <w:rPr>
          <w:sz w:val="28"/>
          <w:szCs w:val="28"/>
        </w:rPr>
        <w:t>ае k = 16 и m = 2 (переменная x</w:t>
      </w:r>
      <w:r w:rsidRPr="008579BA">
        <w:rPr>
          <w:sz w:val="28"/>
          <w:szCs w:val="28"/>
          <w:vertAlign w:val="subscript"/>
        </w:rPr>
        <w:t>1</w:t>
      </w:r>
      <w:r w:rsidRPr="008579BA">
        <w:rPr>
          <w:sz w:val="28"/>
          <w:szCs w:val="28"/>
        </w:rPr>
        <w:t>)</w:t>
      </w:r>
    </w:p>
    <w:p w:rsidR="008579BA" w:rsidRDefault="008579BA" w:rsidP="00285F7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579BA">
        <w:rPr>
          <w:sz w:val="28"/>
          <w:szCs w:val="28"/>
        </w:rPr>
        <w:t>k</w:t>
      </w:r>
      <w:proofErr w:type="gramStart"/>
      <w:r w:rsidRPr="008579BA">
        <w:rPr>
          <w:sz w:val="28"/>
          <w:szCs w:val="28"/>
          <w:vertAlign w:val="subscript"/>
        </w:rPr>
        <w:t>1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 xml:space="preserve"> </w:t>
      </w:r>
      <w:r w:rsidRPr="008579BA">
        <w:rPr>
          <w:sz w:val="28"/>
          <w:szCs w:val="28"/>
        </w:rPr>
        <w:t>=</w:t>
      </w:r>
      <w:proofErr w:type="gramEnd"/>
      <w:r>
        <w:rPr>
          <w:sz w:val="28"/>
          <w:szCs w:val="28"/>
        </w:rPr>
        <w:t xml:space="preserve"> </w:t>
      </w:r>
      <w:r w:rsidRPr="008579BA">
        <w:rPr>
          <w:sz w:val="28"/>
          <w:szCs w:val="28"/>
        </w:rPr>
        <w:t xml:space="preserve"> k</w:t>
      </w:r>
      <w:r w:rsidRPr="008579BA">
        <w:rPr>
          <w:sz w:val="28"/>
          <w:szCs w:val="28"/>
          <w:vertAlign w:val="subscript"/>
        </w:rPr>
        <w:t>2</w:t>
      </w:r>
      <w:r>
        <w:rPr>
          <w:sz w:val="28"/>
          <w:szCs w:val="28"/>
        </w:rPr>
        <w:t xml:space="preserve"> </w:t>
      </w:r>
      <w:r w:rsidRPr="008579BA">
        <w:rPr>
          <w:sz w:val="28"/>
          <w:szCs w:val="28"/>
        </w:rPr>
        <w:t>=</w:t>
      </w:r>
      <w:r>
        <w:rPr>
          <w:sz w:val="28"/>
          <w:szCs w:val="28"/>
        </w:rPr>
        <w:t xml:space="preserve"> 16 – 2 = 14.</w:t>
      </w:r>
    </w:p>
    <w:p w:rsidR="008579BA" w:rsidRDefault="008579BA" w:rsidP="008579BA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8579BA">
        <w:rPr>
          <w:sz w:val="28"/>
          <w:szCs w:val="28"/>
        </w:rPr>
        <w:t>Соответствующе</w:t>
      </w:r>
      <w:r>
        <w:rPr>
          <w:sz w:val="28"/>
          <w:szCs w:val="28"/>
        </w:rPr>
        <w:t>е значение критерия при α = 0,01 равно 3,698</w:t>
      </w:r>
      <w:r w:rsidRPr="008579BA">
        <w:rPr>
          <w:sz w:val="28"/>
          <w:szCs w:val="28"/>
        </w:rPr>
        <w:t>. Так как S</w:t>
      </w:r>
      <w:r w:rsidRPr="008579BA">
        <w:rPr>
          <w:sz w:val="28"/>
          <w:szCs w:val="28"/>
          <w:vertAlign w:val="subscript"/>
        </w:rPr>
        <w:t>2</w:t>
      </w:r>
      <w:r w:rsidRPr="008579BA">
        <w:rPr>
          <w:sz w:val="28"/>
          <w:szCs w:val="28"/>
        </w:rPr>
        <w:t xml:space="preserve"> /S</w:t>
      </w:r>
      <w:r w:rsidRPr="008579BA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1,254 </w:t>
      </w:r>
      <w:proofErr w:type="gramStart"/>
      <w:r w:rsidRPr="008579BA">
        <w:rPr>
          <w:sz w:val="28"/>
          <w:szCs w:val="28"/>
        </w:rPr>
        <w:t>&lt;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F</w:t>
      </w:r>
      <w:proofErr w:type="gramEnd"/>
      <w:r>
        <w:rPr>
          <w:sz w:val="28"/>
          <w:szCs w:val="28"/>
        </w:rPr>
        <w:t>крит</w:t>
      </w:r>
      <w:proofErr w:type="spellEnd"/>
      <w:r>
        <w:rPr>
          <w:sz w:val="28"/>
          <w:szCs w:val="28"/>
        </w:rPr>
        <w:t>(0,01)</w:t>
      </w:r>
      <w:r w:rsidR="00705AF9">
        <w:rPr>
          <w:sz w:val="28"/>
          <w:szCs w:val="28"/>
        </w:rPr>
        <w:t>= 3,698</w:t>
      </w:r>
      <w:r w:rsidRPr="008579BA">
        <w:rPr>
          <w:sz w:val="28"/>
          <w:szCs w:val="28"/>
        </w:rPr>
        <w:t>, то предпосылка о равенстве дисперсий, т. е. о гомоскедасти</w:t>
      </w:r>
      <w:r w:rsidR="00705AF9">
        <w:rPr>
          <w:sz w:val="28"/>
          <w:szCs w:val="28"/>
        </w:rPr>
        <w:t>чности остатков по переменной x</w:t>
      </w:r>
      <w:r w:rsidR="00705AF9" w:rsidRPr="00705AF9">
        <w:rPr>
          <w:sz w:val="28"/>
          <w:szCs w:val="28"/>
          <w:vertAlign w:val="subscript"/>
        </w:rPr>
        <w:t>1</w:t>
      </w:r>
      <w:r w:rsidRPr="008579BA">
        <w:rPr>
          <w:sz w:val="28"/>
          <w:szCs w:val="28"/>
        </w:rPr>
        <w:t>, не нарушается.</w:t>
      </w:r>
      <w:r w:rsidR="008B725C">
        <w:rPr>
          <w:sz w:val="28"/>
          <w:szCs w:val="28"/>
        </w:rPr>
        <w:t xml:space="preserve"> </w:t>
      </w:r>
    </w:p>
    <w:p w:rsidR="00705AF9" w:rsidRDefault="00705AF9" w:rsidP="008579BA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 xml:space="preserve">Проверим гомоскедастичность остатков по фактору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</m:oMath>
      <w:r w:rsidRPr="00705AF9">
        <w:rPr>
          <w:sz w:val="28"/>
          <w:szCs w:val="28"/>
        </w:rPr>
        <w:t>. Построим уравнение регрессии на основе данных верхней части таблицы 2, используя инструмент «Данные / Анализ данных / Регрессия». Из таблицы дисперсионного анализа находим остаточную сумму квадратов (графа «SS») S</w:t>
      </w:r>
      <w:r w:rsidRPr="00705AF9">
        <w:rPr>
          <w:sz w:val="28"/>
          <w:szCs w:val="28"/>
          <w:vertAlign w:val="subscript"/>
        </w:rPr>
        <w:t>1</w:t>
      </w:r>
      <w:r w:rsidRPr="00705AF9">
        <w:rPr>
          <w:sz w:val="28"/>
          <w:szCs w:val="28"/>
        </w:rPr>
        <w:t xml:space="preserve"> = 2,863.</w:t>
      </w: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>Аналогично определим остаточную сумму квадратов для уравнения регрессии для нижней части таблицы 2: S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 xml:space="preserve"> = 2,876. Найдем отношение большей суммы к меньшей:</w:t>
      </w: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>S</w:t>
      </w:r>
      <w:r w:rsidRPr="00705AF9">
        <w:rPr>
          <w:sz w:val="28"/>
          <w:szCs w:val="28"/>
          <w:vertAlign w:val="subscript"/>
        </w:rPr>
        <w:t xml:space="preserve">1 </w:t>
      </w:r>
      <w:r w:rsidRPr="00705AF9">
        <w:rPr>
          <w:sz w:val="28"/>
          <w:szCs w:val="28"/>
        </w:rPr>
        <w:t>/ S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 xml:space="preserve"> = 2,876 / 2,863 = 1,005</w:t>
      </w: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 xml:space="preserve">Определим критическое значение для теста </w:t>
      </w:r>
      <w:proofErr w:type="spellStart"/>
      <w:r w:rsidRPr="00705AF9">
        <w:rPr>
          <w:sz w:val="28"/>
          <w:szCs w:val="28"/>
        </w:rPr>
        <w:t>Гольдфельда</w:t>
      </w:r>
      <w:proofErr w:type="spellEnd"/>
      <w:r w:rsidRPr="00705AF9">
        <w:rPr>
          <w:sz w:val="28"/>
          <w:szCs w:val="28"/>
        </w:rPr>
        <w:t>–</w:t>
      </w:r>
      <w:proofErr w:type="spellStart"/>
      <w:r w:rsidRPr="00705AF9">
        <w:rPr>
          <w:sz w:val="28"/>
          <w:szCs w:val="28"/>
        </w:rPr>
        <w:t>Квандта</w:t>
      </w:r>
      <w:proofErr w:type="spellEnd"/>
      <w:r w:rsidRPr="00705AF9">
        <w:rPr>
          <w:sz w:val="28"/>
          <w:szCs w:val="28"/>
        </w:rPr>
        <w:t xml:space="preserve"> как значение F-критерия со степенями свободы k</w:t>
      </w:r>
      <w:r w:rsidRPr="00705AF9">
        <w:rPr>
          <w:sz w:val="28"/>
          <w:szCs w:val="28"/>
          <w:vertAlign w:val="subscript"/>
        </w:rPr>
        <w:t>1</w:t>
      </w:r>
      <w:r w:rsidRPr="00705AF9">
        <w:rPr>
          <w:sz w:val="28"/>
          <w:szCs w:val="28"/>
        </w:rPr>
        <w:t xml:space="preserve"> </w:t>
      </w:r>
      <w:r w:rsidRPr="00705AF9">
        <w:rPr>
          <w:sz w:val="28"/>
          <w:szCs w:val="28"/>
        </w:rPr>
        <w:sym w:font="Symbol" w:char="F03D"/>
      </w:r>
      <w:r w:rsidRPr="00705AF9">
        <w:rPr>
          <w:sz w:val="28"/>
          <w:szCs w:val="28"/>
        </w:rPr>
        <w:t xml:space="preserve"> k – m – 1, k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 xml:space="preserve"> </w:t>
      </w:r>
      <w:r w:rsidRPr="00705AF9">
        <w:rPr>
          <w:sz w:val="28"/>
          <w:szCs w:val="28"/>
        </w:rPr>
        <w:sym w:font="Symbol" w:char="F03D"/>
      </w:r>
      <w:r w:rsidRPr="00705AF9">
        <w:rPr>
          <w:sz w:val="28"/>
          <w:szCs w:val="28"/>
        </w:rPr>
        <w:t xml:space="preserve"> k – m – 1.</w:t>
      </w: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>В нашем случае k = 16 и m = 2 (переменная x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>)</w:t>
      </w:r>
    </w:p>
    <w:p w:rsidR="00705AF9" w:rsidRP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t>k</w:t>
      </w:r>
      <w:proofErr w:type="gramStart"/>
      <w:r w:rsidRPr="00705AF9">
        <w:rPr>
          <w:sz w:val="28"/>
          <w:szCs w:val="28"/>
          <w:vertAlign w:val="subscript"/>
        </w:rPr>
        <w:t xml:space="preserve">1 </w:t>
      </w:r>
      <w:r w:rsidRPr="00705AF9">
        <w:rPr>
          <w:sz w:val="28"/>
          <w:szCs w:val="28"/>
        </w:rPr>
        <w:t xml:space="preserve"> =</w:t>
      </w:r>
      <w:proofErr w:type="gramEnd"/>
      <w:r w:rsidRPr="00705AF9">
        <w:rPr>
          <w:sz w:val="28"/>
          <w:szCs w:val="28"/>
        </w:rPr>
        <w:t xml:space="preserve">  k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 xml:space="preserve"> = 16 – 2 = 14.</w:t>
      </w:r>
    </w:p>
    <w:p w:rsidR="00705AF9" w:rsidRDefault="00705AF9" w:rsidP="00705AF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705AF9">
        <w:rPr>
          <w:sz w:val="28"/>
          <w:szCs w:val="28"/>
        </w:rPr>
        <w:lastRenderedPageBreak/>
        <w:t>Соответствующее значение критерия при α = 0,01 равно 3,698. Так как S</w:t>
      </w:r>
      <w:r w:rsidRPr="00705AF9">
        <w:rPr>
          <w:sz w:val="28"/>
          <w:szCs w:val="28"/>
          <w:vertAlign w:val="subscript"/>
        </w:rPr>
        <w:t>1</w:t>
      </w:r>
      <w:r w:rsidRPr="00705AF9">
        <w:rPr>
          <w:sz w:val="28"/>
          <w:szCs w:val="28"/>
        </w:rPr>
        <w:t xml:space="preserve"> /S</w:t>
      </w:r>
      <w:r w:rsidRPr="00705AF9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 xml:space="preserve"> = 1,005 </w:t>
      </w:r>
      <w:proofErr w:type="gramStart"/>
      <w:r w:rsidRPr="00705AF9">
        <w:rPr>
          <w:sz w:val="28"/>
          <w:szCs w:val="28"/>
        </w:rPr>
        <w:t xml:space="preserve">&lt; </w:t>
      </w:r>
      <w:proofErr w:type="spellStart"/>
      <w:r w:rsidRPr="00705AF9">
        <w:rPr>
          <w:sz w:val="28"/>
          <w:szCs w:val="28"/>
        </w:rPr>
        <w:t>F</w:t>
      </w:r>
      <w:proofErr w:type="gramEnd"/>
      <w:r w:rsidRPr="00705AF9">
        <w:rPr>
          <w:sz w:val="28"/>
          <w:szCs w:val="28"/>
        </w:rPr>
        <w:t>крит</w:t>
      </w:r>
      <w:proofErr w:type="spellEnd"/>
      <w:r w:rsidRPr="00705AF9">
        <w:rPr>
          <w:sz w:val="28"/>
          <w:szCs w:val="28"/>
        </w:rPr>
        <w:t>(0,01)= 3,698, то предпосылка о равенстве дисперсий, т. е. о гомоскедастичности остатков по переменной x</w:t>
      </w:r>
      <w:r w:rsidR="003265DD" w:rsidRPr="003265DD">
        <w:rPr>
          <w:sz w:val="28"/>
          <w:szCs w:val="28"/>
          <w:vertAlign w:val="subscript"/>
        </w:rPr>
        <w:t>2</w:t>
      </w:r>
      <w:r w:rsidRPr="00705AF9">
        <w:rPr>
          <w:sz w:val="28"/>
          <w:szCs w:val="28"/>
        </w:rPr>
        <w:t>, не нарушается.</w:t>
      </w:r>
    </w:p>
    <w:p w:rsidR="008B725C" w:rsidRPr="008B725C" w:rsidRDefault="00957AE3" w:rsidP="00957AE3">
      <w:pPr>
        <w:widowControl/>
        <w:autoSpaceDE/>
        <w:autoSpaceDN/>
        <w:adjustRightInd/>
        <w:spacing w:line="360" w:lineRule="auto"/>
        <w:ind w:firstLine="708"/>
        <w:rPr>
          <w:sz w:val="28"/>
          <w:szCs w:val="28"/>
        </w:rPr>
      </w:pPr>
      <w:r>
        <w:rPr>
          <w:sz w:val="28"/>
          <w:szCs w:val="28"/>
        </w:rPr>
        <w:t>Общий вывод: применение</w:t>
      </w:r>
      <w:r w:rsidR="008B725C">
        <w:rPr>
          <w:sz w:val="28"/>
          <w:szCs w:val="28"/>
        </w:rPr>
        <w:t xml:space="preserve"> МНК</w:t>
      </w:r>
      <w:r>
        <w:rPr>
          <w:sz w:val="28"/>
          <w:szCs w:val="28"/>
        </w:rPr>
        <w:t xml:space="preserve"> возможно, он даст надежные оценки параметров линейной регрессии, так как все остатки обладают свойством </w:t>
      </w:r>
      <w:r w:rsidRPr="00705AF9">
        <w:rPr>
          <w:sz w:val="28"/>
          <w:szCs w:val="28"/>
        </w:rPr>
        <w:t>гомоскедастичности</w:t>
      </w:r>
      <w:r>
        <w:rPr>
          <w:sz w:val="28"/>
          <w:szCs w:val="28"/>
        </w:rPr>
        <w:t>.</w:t>
      </w:r>
    </w:p>
    <w:p w:rsidR="00705AF9" w:rsidRDefault="00A72479" w:rsidP="008579BA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w:r w:rsidRPr="00A72479">
        <w:rPr>
          <w:i/>
          <w:sz w:val="28"/>
          <w:szCs w:val="28"/>
        </w:rPr>
        <w:t>14) Выполним точечный и интервальный прогноз</w:t>
      </w:r>
    </w:p>
    <w:p w:rsidR="00A72479" w:rsidRDefault="00A72479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A72479">
        <w:rPr>
          <w:sz w:val="28"/>
          <w:szCs w:val="28"/>
        </w:rPr>
        <w:t xml:space="preserve">Точечный прогноз — это расчетное значение зависимой переменной, полученное подстановкой в уравнение множественной линейной регрессии прогнозных значений независимых переменных. </w:t>
      </w:r>
    </w:p>
    <w:p w:rsidR="00A72479" w:rsidRDefault="00A72479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A72479">
        <w:rPr>
          <w:sz w:val="28"/>
          <w:szCs w:val="28"/>
        </w:rPr>
        <w:t xml:space="preserve">Интервальный прогноз — это интервал, в который попадает зависимая переменная с заданной долей вероятности и при заданных значениях независимых переменных. </w:t>
      </w:r>
    </w:p>
    <w:p w:rsidR="00A72479" w:rsidRDefault="00A72479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A72479">
        <w:rPr>
          <w:sz w:val="28"/>
          <w:szCs w:val="28"/>
        </w:rPr>
        <w:t>И</w:t>
      </w:r>
      <w:r>
        <w:rPr>
          <w:sz w:val="28"/>
          <w:szCs w:val="28"/>
        </w:rPr>
        <w:t>нтервальный прогноз для линейного</w:t>
      </w:r>
      <w:r w:rsidRPr="00A72479">
        <w:rPr>
          <w:sz w:val="28"/>
          <w:szCs w:val="28"/>
        </w:rPr>
        <w:t xml:space="preserve"> уравнения регрессии выполняется по формуле:</w:t>
      </w:r>
    </w:p>
    <w:p w:rsidR="00A72479" w:rsidRPr="00AA4EEC" w:rsidRDefault="00B57C93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р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±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crit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acc>
                    <m:acc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у</m:t>
                      </m:r>
                    </m:e>
                  </m:acc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р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,</m:t>
          </m:r>
        </m:oMath>
      </m:oMathPara>
    </w:p>
    <w:p w:rsidR="00AA4EEC" w:rsidRDefault="00AA4EEC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р</m:t>
            </m:r>
          </m:sub>
        </m:sSub>
      </m:oMath>
      <w:r>
        <w:rPr>
          <w:sz w:val="28"/>
          <w:szCs w:val="28"/>
        </w:rPr>
        <w:t xml:space="preserve"> – точечный прогноз по уравнению множественной регрессии,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s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acc>
                  <m:ac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у</m:t>
                    </m:r>
                  </m:e>
                </m:acc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р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=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ost</m:t>
            </m:r>
          </m:sub>
        </m:sSub>
        <m:r>
          <w:rPr>
            <w:rFonts w:ascii="Cambria Math" w:hAnsi="Cambria Math"/>
            <w:sz w:val="28"/>
            <w:szCs w:val="28"/>
          </w:rPr>
          <m:t>*</m:t>
        </m:r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</w:rPr>
            </m:ctrlPr>
          </m:radPr>
          <m:deg/>
          <m:e>
            <m:r>
              <w:rPr>
                <w:rFonts w:ascii="Cambria Math" w:hAnsi="Cambria Math"/>
                <w:sz w:val="28"/>
                <w:szCs w:val="28"/>
              </w:rPr>
              <m:t>1+</m:t>
            </m:r>
            <m:sSubSup>
              <m:sSub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p</m:t>
                </m:r>
              </m:sub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T</m:t>
                </m:r>
              </m:sup>
            </m:sSubSup>
            <m:sSup>
              <m:sSup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p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(</m:t>
                </m:r>
                <m:sSup>
                  <m:sSup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p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p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T</m:t>
                    </m:r>
                  </m:sup>
                </m:sSup>
                <m:r>
                  <w:rPr>
                    <w:rFonts w:ascii="Cambria Math" w:hAnsi="Cambria Math"/>
                    <w:sz w:val="28"/>
                    <w:szCs w:val="28"/>
                  </w:rPr>
                  <m:t>X)</m:t>
                </m:r>
              </m:e>
              <m:sup>
                <m:r>
                  <w:rPr>
                    <w:rFonts w:ascii="Cambria Math" w:hAnsi="Cambria Math"/>
                    <w:sz w:val="28"/>
                    <w:szCs w:val="28"/>
                  </w:rPr>
                  <m:t>-1</m:t>
                </m:r>
              </m:sup>
            </m:sSup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p</m:t>
                </m:r>
              </m:sub>
            </m:sSub>
          </m:e>
        </m:rad>
      </m:oMath>
      <w:r w:rsidRPr="00AA4EEC">
        <w:rPr>
          <w:sz w:val="28"/>
          <w:szCs w:val="28"/>
        </w:rPr>
        <w:t xml:space="preserve"> – </w:t>
      </w:r>
      <w:r>
        <w:rPr>
          <w:sz w:val="28"/>
          <w:szCs w:val="28"/>
        </w:rPr>
        <w:t>стандартная ошибка прогноза, Х – матрица исходных значений независимых переменных вида</w:t>
      </w:r>
    </w:p>
    <w:p w:rsidR="00AA4EEC" w:rsidRPr="00705C39" w:rsidRDefault="00AA4EEC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Х= 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eqArrPr>
                <m:e>
                  <m:m>
                    <m:mPr>
                      <m:mcs>
                        <m:mc>
                          <m:mcPr>
                            <m:count m:val="3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11</m:t>
                            </m:r>
                          </m:sub>
                        </m:sSub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12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21</m:t>
                            </m:r>
                          </m:sub>
                        </m:sSub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22</m:t>
                            </m:r>
                          </m:sub>
                        </m:sSub>
                      </m:e>
                    </m:mr>
                  </m:m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      </m:t>
                  </m:r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1m</m:t>
                            </m:r>
                          </m:sub>
                        </m:sSub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2m</m:t>
                            </m:r>
                          </m:sub>
                        </m:sSub>
                      </m:e>
                    </m:mr>
                  </m:m>
                </m:e>
                <m:e>
                  <m:m>
                    <m:mPr>
                      <m:mcs>
                        <m:mc>
                          <m:mcPr>
                            <m:count m:val="3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n1</m:t>
                            </m:r>
                          </m:sub>
                        </m:sSub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n2</m:t>
                            </m:r>
                          </m:sub>
                        </m:sSub>
                      </m:e>
                    </m:mr>
                  </m:m>
                  <m:r>
                    <w:rPr>
                      <w:rFonts w:ascii="Cambria Math" w:hAnsi="Cambria Math"/>
                      <w:sz w:val="28"/>
                      <w:szCs w:val="28"/>
                    </w:rPr>
                    <m:t xml:space="preserve">     </m:t>
                  </m:r>
                  <m:m>
                    <m:mPr>
                      <m:mcs>
                        <m:mc>
                          <m:mcPr>
                            <m:count m:val="2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⋯</m:t>
                        </m:r>
                      </m:e>
                      <m:e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nm</m:t>
                            </m:r>
                          </m:sub>
                        </m:sSub>
                      </m:e>
                    </m:mr>
                  </m:m>
                </m:e>
              </m:eqArr>
            </m:e>
          </m:d>
        </m:oMath>
      </m:oMathPara>
    </w:p>
    <w:p w:rsidR="00705C39" w:rsidRDefault="00B57C93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p</m:t>
            </m:r>
          </m:sub>
        </m:sSub>
      </m:oMath>
      <w:r w:rsidR="00705C39" w:rsidRPr="00705C39">
        <w:rPr>
          <w:sz w:val="28"/>
          <w:szCs w:val="28"/>
        </w:rPr>
        <w:t xml:space="preserve"> – </w:t>
      </w:r>
      <w:r w:rsidR="00705C39">
        <w:rPr>
          <w:sz w:val="28"/>
          <w:szCs w:val="28"/>
        </w:rPr>
        <w:t>матрица-столбец прогнозных значений независимых переменных вида</w:t>
      </w:r>
    </w:p>
    <w:p w:rsidR="00705C39" w:rsidRPr="00705C39" w:rsidRDefault="00B57C93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eqArrPr>
                <m:e>
                  <m:m>
                    <m:mPr>
                      <m:mcs>
                        <m:mc>
                          <m:mcPr>
                            <m:count m:val="1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</m:mr>
                    <m:mr>
                      <m:e>
                        <m:sSubSup>
                          <m:sSubSup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Sup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х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1</m:t>
                            </m:r>
                          </m:sub>
                          <m:sup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p</m:t>
                            </m:r>
                          </m:sup>
                        </m:sSubSup>
                      </m:e>
                    </m:mr>
                  </m:m>
                </m:e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⋯</m:t>
                  </m:r>
                  <m:ctrlPr>
                    <w:rPr>
                      <w:rFonts w:ascii="Cambria Math" w:eastAsia="Cambria Math" w:hAnsi="Cambria Math" w:cs="Cambria Math"/>
                      <w:i/>
                      <w:sz w:val="28"/>
                      <w:szCs w:val="28"/>
                    </w:rPr>
                  </m:ctrlPr>
                </m:e>
                <m:e>
                  <m:sSubSup>
                    <m:sSub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b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х</m:t>
                      </m:r>
                    </m:e>
                    <m:sub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m</m:t>
                      </m:r>
                    </m:sub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p</m:t>
                      </m:r>
                    </m:sup>
                  </m:sSubSup>
                </m:e>
              </m:eqArr>
            </m:e>
          </m:d>
        </m:oMath>
      </m:oMathPara>
    </w:p>
    <w:p w:rsidR="00705C39" w:rsidRDefault="00B57C93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ost</m:t>
            </m:r>
          </m:sub>
        </m:sSub>
      </m:oMath>
      <w:r w:rsidR="00705C39" w:rsidRPr="00705C39">
        <w:rPr>
          <w:sz w:val="28"/>
          <w:szCs w:val="28"/>
        </w:rPr>
        <w:t xml:space="preserve"> – </w:t>
      </w:r>
      <w:r w:rsidR="00705C39">
        <w:rPr>
          <w:sz w:val="28"/>
          <w:szCs w:val="28"/>
        </w:rPr>
        <w:t xml:space="preserve">стандартная ошибка регрессии: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ost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= </m:t>
        </m:r>
        <m:rad>
          <m:radPr>
            <m:degHide m:val="1"/>
            <m:ctrlPr>
              <w:rPr>
                <w:rFonts w:ascii="Cambria Math" w:hAnsi="Cambria Math"/>
                <w:i/>
                <w:sz w:val="28"/>
                <w:szCs w:val="28"/>
              </w:rPr>
            </m:ctrlPr>
          </m:radPr>
          <m:deg/>
          <m:e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nary>
                  <m:naryPr>
                    <m:chr m:val="∑"/>
                    <m:limLoc m:val="undOvr"/>
                    <m:subHide m:val="1"/>
                    <m:supHide m:val="1"/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naryPr>
                  <m:sub/>
                  <m:sup/>
                  <m:e>
                    <m:sSup>
                      <m:sSupPr>
                        <m:ctrlPr>
                          <w:rPr>
                            <w:rFonts w:ascii="Cambria Math" w:hAnsi="Cambria Math"/>
                            <w:i/>
                            <w:sz w:val="28"/>
                            <w:szCs w:val="28"/>
                          </w:rPr>
                        </m:ctrlPr>
                      </m:sSupP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(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  <w:lang w:val="en-US"/>
                              </w:rPr>
                              <m:t>y</m:t>
                            </m:r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 xml:space="preserve"> - </m:t>
                        </m:r>
                        <m:sSub>
                          <m:sSubPr>
                            <m:ctrlPr>
                              <w:rPr>
                                <w:rFonts w:ascii="Cambria Math" w:hAnsi="Cambria Math"/>
                                <w:i/>
                                <w:sz w:val="28"/>
                                <w:szCs w:val="28"/>
                              </w:rPr>
                            </m:ctrlPr>
                          </m:sSubPr>
                          <m:e>
                            <m:acc>
                              <m:accPr>
                                <m:ctrlPr>
                                  <w:rPr>
                                    <w:rFonts w:ascii="Cambria Math" w:hAnsi="Cambria Math"/>
                                    <w:i/>
                                    <w:sz w:val="28"/>
                                    <w:szCs w:val="28"/>
                                  </w:rPr>
                                </m:ctrlPr>
                              </m:accPr>
                              <m:e>
                                <m:r>
                                  <w:rPr>
                                    <w:rFonts w:ascii="Cambria Math" w:hAnsi="Cambria Math"/>
                                    <w:sz w:val="28"/>
                                    <w:szCs w:val="28"/>
                                  </w:rPr>
                                  <m:t>у</m:t>
                                </m:r>
                              </m:e>
                            </m:acc>
                          </m:e>
                          <m:sub>
                            <m:r>
                              <w:rPr>
                                <w:rFonts w:ascii="Cambria Math" w:hAnsi="Cambria Math"/>
                                <w:sz w:val="28"/>
                                <w:szCs w:val="28"/>
                              </w:rPr>
                              <m:t>i</m:t>
                            </m:r>
                          </m:sub>
                        </m:sSub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)</m:t>
                        </m:r>
                      </m:e>
                      <m:sup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2</m:t>
                        </m:r>
                      </m:sup>
                    </m:sSup>
                  </m:e>
                </m:nary>
              </m:num>
              <m:den>
                <m:r>
                  <w:rPr>
                    <w:rFonts w:ascii="Cambria Math" w:hAnsi="Cambria Math"/>
                    <w:sz w:val="28"/>
                    <w:szCs w:val="28"/>
                  </w:rPr>
                  <m:t>n-m-1</m:t>
                </m:r>
              </m:den>
            </m:f>
          </m:e>
        </m:rad>
      </m:oMath>
      <w:r w:rsidR="00705C39" w:rsidRPr="00705C39">
        <w:rPr>
          <w:sz w:val="28"/>
          <w:szCs w:val="28"/>
        </w:rPr>
        <w:t>.</w:t>
      </w:r>
    </w:p>
    <w:p w:rsidR="00705C39" w:rsidRDefault="00705C39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Точечный прогноз: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/>
            <w:sz w:val="28"/>
            <w:szCs w:val="28"/>
          </w:rPr>
          <m:t>= 20,763-0,429* 3,55+1,661*0,15=19,49</m:t>
        </m:r>
      </m:oMath>
    </w:p>
    <w:p w:rsidR="00AF1214" w:rsidRDefault="008F2250" w:rsidP="008F2250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>Произведем необходимые расчеты для интервального прогноза:</w:t>
      </w:r>
    </w:p>
    <w:p w:rsidR="00AF1214" w:rsidRPr="00B01DB0" w:rsidRDefault="00B57C93" w:rsidP="00AF1214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1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3,55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0,15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 xml:space="preserve">, 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sup>
          </m:sSubSup>
          <m:r>
            <w:rPr>
              <w:rFonts w:ascii="Cambria Math" w:hAnsi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3,55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0,15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B01DB0" w:rsidRDefault="00B01DB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Матрица исходных значений независимых переменных имеет вид</w:t>
      </w:r>
    </w:p>
    <w:p w:rsidR="00B01DB0" w:rsidRPr="00B01DB0" w:rsidRDefault="00B01DB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Х= 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eqArrPr>
                <m:e>
                  <m:m>
                    <m:mPr>
                      <m:mcs>
                        <m:mc>
                          <m:mcPr>
                            <m:count m:val="3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0,8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0,57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4,01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0,96</m:t>
                        </m:r>
                      </m:e>
                    </m:mr>
                  </m:m>
                </m:e>
                <m:e>
                  <m:m>
                    <m:mPr>
                      <m:mcs>
                        <m:mc>
                          <m:mcPr>
                            <m:count m:val="3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4,72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1,29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0,75</m:t>
                        </m:r>
                      </m:e>
                    </m:mr>
                  </m:m>
                  <m:ctrlPr>
                    <w:rPr>
                      <w:rFonts w:ascii="Cambria Math" w:eastAsia="Cambria Math" w:hAnsi="Cambria Math" w:cs="Cambria Math"/>
                      <w:i/>
                      <w:sz w:val="28"/>
                      <w:szCs w:val="28"/>
                    </w:rPr>
                  </m:ctrlPr>
                </m:e>
                <m:e>
                  <m:m>
                    <m:mPr>
                      <m:mcs>
                        <m:mc>
                          <m:mcPr>
                            <m:count m:val="3"/>
                            <m:mcJc m:val="center"/>
                          </m:mcPr>
                        </m:mc>
                      </m:mcs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mP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…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…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…</m:t>
                        </m:r>
                      </m:e>
                    </m:mr>
                    <m:mr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1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3,74</m:t>
                        </m:r>
                      </m:e>
                      <m:e>
                        <m:r>
                          <w:rPr>
                            <w:rFonts w:ascii="Cambria Math" w:hAnsi="Cambria Math"/>
                            <w:sz w:val="28"/>
                            <w:szCs w:val="28"/>
                          </w:rPr>
                          <m:t>0,80</m:t>
                        </m:r>
                      </m:e>
                    </m:mr>
                  </m:m>
                </m:e>
              </m:eqArr>
            </m:e>
          </m:d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B01DB0" w:rsidRDefault="00B01DB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Транспонируем матрицу Х:</w:t>
      </w:r>
    </w:p>
    <w:p w:rsidR="00B01DB0" w:rsidRPr="00B01DB0" w:rsidRDefault="00B57C93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0,8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4,01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4,72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0,57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0,96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</m:mr>
              </m:m>
              <m:r>
                <w:rPr>
                  <w:rFonts w:ascii="Cambria Math" w:hAnsi="Cambria Math"/>
                  <w:sz w:val="28"/>
                  <w:szCs w:val="28"/>
                </w:rPr>
                <m:t xml:space="preserve">     </m:t>
              </m:r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…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1,29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…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3,74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0,75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…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0,8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B01DB0" w:rsidRPr="00B01DB0" w:rsidRDefault="00B01DB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Выполним умножение матриц с помощью функции </w:t>
      </w:r>
      <w:r>
        <w:rPr>
          <w:sz w:val="28"/>
          <w:szCs w:val="28"/>
          <w:lang w:val="en-US"/>
        </w:rPr>
        <w:t>MS</w:t>
      </w:r>
      <w:r w:rsidRPr="00B01DB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 w:rsidRPr="00B01DB0">
        <w:rPr>
          <w:sz w:val="28"/>
          <w:szCs w:val="28"/>
        </w:rPr>
        <w:t xml:space="preserve"> </w:t>
      </w:r>
      <w:r>
        <w:rPr>
          <w:sz w:val="28"/>
          <w:szCs w:val="28"/>
        </w:rPr>
        <w:t>«МУМНОЖ»:</w:t>
      </w:r>
    </w:p>
    <w:p w:rsidR="00B01DB0" w:rsidRPr="00B01DB0" w:rsidRDefault="00B57C93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X=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45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104,38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24,26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104,38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335,72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58,94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24,26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58,94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16,40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B01DB0" w:rsidRDefault="00B01DB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Найдем обратную матрицу при помощи</w:t>
      </w:r>
      <w:r w:rsidRPr="00B01DB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функции </w:t>
      </w:r>
      <w:r>
        <w:rPr>
          <w:sz w:val="28"/>
          <w:szCs w:val="28"/>
          <w:lang w:val="en-US"/>
        </w:rPr>
        <w:t>MS</w:t>
      </w:r>
      <w:r w:rsidRPr="00B01DB0">
        <w:rPr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Excel</w:t>
      </w:r>
      <w:r w:rsidRPr="00B01DB0">
        <w:rPr>
          <w:sz w:val="28"/>
          <w:szCs w:val="28"/>
        </w:rPr>
        <w:t xml:space="preserve"> </w:t>
      </w:r>
      <w:r>
        <w:rPr>
          <w:sz w:val="28"/>
          <w:szCs w:val="28"/>
        </w:rPr>
        <w:t>«МОБР»:</w:t>
      </w:r>
    </w:p>
    <w:p w:rsidR="00B01DB0" w:rsidRPr="00357FE4" w:rsidRDefault="00B57C93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d>
                <m:d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T</m:t>
                      </m:r>
                    </m:sup>
                  </m:sSup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</m:d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-1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>=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0,149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-0,021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-0,146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-0,021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0,011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-0,009</m:t>
                    </m:r>
                  </m:e>
                </m:m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-0,146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-0,009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0,308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357FE4" w:rsidRDefault="008F225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Выполним умножение матриц:</w:t>
      </w:r>
    </w:p>
    <w:p w:rsidR="008F2250" w:rsidRPr="008F2250" w:rsidRDefault="00B57C93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sup>
          </m:sSubSup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(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X)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-1</m:t>
              </m:r>
            </m:sup>
          </m:sSup>
          <m:r>
            <w:rPr>
              <w:rFonts w:ascii="Cambria Math" w:hAnsi="Cambria Math"/>
              <w:sz w:val="28"/>
              <w:szCs w:val="28"/>
            </w:rPr>
            <m:t xml:space="preserve">= </m:t>
          </m:r>
          <m:d>
            <m:d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dPr>
            <m:e>
              <m:m>
                <m:mPr>
                  <m:mcs>
                    <m:mc>
                      <m:mcPr>
                        <m:count m:val="3"/>
                        <m:mcJc m:val="center"/>
                      </m:mcPr>
                    </m:mc>
                  </m:mcs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mPr>
                <m:m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0,054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0,017</m:t>
                    </m:r>
                  </m:e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-0,131</m:t>
                    </m:r>
                  </m:e>
                </m:mr>
              </m:m>
            </m:e>
          </m:d>
          <m:r>
            <w:rPr>
              <w:rFonts w:ascii="Cambria Math" w:hAnsi="Cambria Math"/>
              <w:sz w:val="28"/>
              <w:szCs w:val="28"/>
            </w:rPr>
            <m:t xml:space="preserve">,  </m:t>
          </m:r>
          <m:sSubSup>
            <m:sSub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Sup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  <m:sup>
              <m:r>
                <w:rPr>
                  <w:rFonts w:ascii="Cambria Math" w:hAnsi="Cambria Math"/>
                  <w:sz w:val="28"/>
                  <w:szCs w:val="28"/>
                </w:rPr>
                <m:t>T</m:t>
              </m:r>
            </m:sup>
          </m:sSubSup>
          <m:sSup>
            <m:sSup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pPr>
            <m:e>
              <m:r>
                <w:rPr>
                  <w:rFonts w:ascii="Cambria Math" w:hAnsi="Cambria Math"/>
                  <w:sz w:val="28"/>
                  <w:szCs w:val="28"/>
                </w:rPr>
                <m:t>(</m:t>
              </m:r>
              <m:sSup>
                <m:sSup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/>
                      <w:sz w:val="28"/>
                      <w:szCs w:val="28"/>
                    </w:rPr>
                    <m:t>T</m:t>
                  </m:r>
                </m:sup>
              </m:sSup>
              <m:r>
                <w:rPr>
                  <w:rFonts w:ascii="Cambria Math" w:hAnsi="Cambria Math"/>
                  <w:sz w:val="28"/>
                  <w:szCs w:val="28"/>
                </w:rPr>
                <m:t>X)</m:t>
              </m:r>
            </m:e>
            <m:sup>
              <m:r>
                <w:rPr>
                  <w:rFonts w:ascii="Cambria Math" w:hAnsi="Cambria Math"/>
                  <w:sz w:val="28"/>
                  <w:szCs w:val="28"/>
                </w:rPr>
                <m:t>-1</m:t>
              </m:r>
            </m:sup>
          </m:sSup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p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=0,094. </m:t>
          </m:r>
        </m:oMath>
      </m:oMathPara>
    </w:p>
    <w:p w:rsidR="008F2250" w:rsidRDefault="008F225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Вычислим стандартную ошибку прогноза (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s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ost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=0,439 </m:t>
        </m:r>
      </m:oMath>
      <w:r>
        <w:rPr>
          <w:sz w:val="28"/>
          <w:szCs w:val="28"/>
        </w:rPr>
        <w:t>возьмем из таблицы А1):</w:t>
      </w:r>
    </w:p>
    <w:p w:rsidR="008F2250" w:rsidRDefault="00B57C93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s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acc>
                    <m:accPr>
                      <m:ctrlPr>
                        <w:rPr>
                          <w:rFonts w:ascii="Cambria Math" w:hAnsi="Cambria Math"/>
                          <w:i/>
                          <w:sz w:val="28"/>
                          <w:szCs w:val="28"/>
                        </w:rPr>
                      </m:ctrlPr>
                    </m:accPr>
                    <m:e>
                      <m:r>
                        <w:rPr>
                          <w:rFonts w:ascii="Cambria Math" w:hAnsi="Cambria Math"/>
                          <w:sz w:val="28"/>
                          <w:szCs w:val="28"/>
                        </w:rPr>
                        <m:t>у</m:t>
                      </m:r>
                    </m:e>
                  </m:acc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р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 0,439*</m:t>
          </m:r>
          <m:rad>
            <m:radPr>
              <m:degHide m:val="1"/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radPr>
            <m:deg/>
            <m:e>
              <m:r>
                <w:rPr>
                  <w:rFonts w:ascii="Cambria Math" w:hAnsi="Cambria Math"/>
                  <w:sz w:val="28"/>
                  <w:szCs w:val="28"/>
                </w:rPr>
                <m:t>1+0,094</m:t>
              </m:r>
            </m:e>
          </m:rad>
          <m:r>
            <w:rPr>
              <w:rFonts w:ascii="Cambria Math" w:hAnsi="Cambria Math"/>
              <w:sz w:val="28"/>
              <w:szCs w:val="28"/>
            </w:rPr>
            <m:t>=0,459.</m:t>
          </m:r>
        </m:oMath>
      </m:oMathPara>
    </w:p>
    <w:p w:rsidR="008F2250" w:rsidRDefault="008F2250" w:rsidP="00B01DB0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Предельная ошибка прогноза </w:t>
      </w:r>
      <m:oMath>
        <m:r>
          <w:rPr>
            <w:rFonts w:ascii="Cambria Math" w:hAnsi="Cambria Math"/>
            <w:sz w:val="28"/>
            <w:szCs w:val="28"/>
          </w:rPr>
          <m:t>Δ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crit</m:t>
            </m:r>
          </m:sub>
        </m:sSub>
        <m:r>
          <w:rPr>
            <w:rFonts w:ascii="Cambria Math" w:hAnsi="Cambria Math"/>
            <w:sz w:val="28"/>
            <w:szCs w:val="28"/>
          </w:rPr>
          <m:t>*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s</m:t>
            </m:r>
          </m:e>
          <m: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acc>
                  <m:acc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acc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у</m:t>
                    </m:r>
                  </m:e>
                </m:acc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р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=2,695*0,459=1,238,</m:t>
        </m:r>
      </m:oMath>
      <w:r>
        <w:rPr>
          <w:sz w:val="28"/>
          <w:szCs w:val="28"/>
        </w:rPr>
        <w:t xml:space="preserve"> где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crit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α;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/>
                <w:sz w:val="28"/>
                <w:szCs w:val="28"/>
              </w:rPr>
              <m:t>-2</m:t>
            </m: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hAnsi="Cambria Math"/>
            <w:sz w:val="28"/>
            <w:szCs w:val="28"/>
          </w:rPr>
          <m:t>=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t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crit</m:t>
            </m:r>
          </m:sub>
        </m:sSub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r>
              <w:rPr>
                <w:rFonts w:ascii="Cambria Math" w:hAnsi="Cambria Math"/>
                <w:sz w:val="28"/>
                <w:szCs w:val="28"/>
              </w:rPr>
              <m:t>0,01;43</m:t>
            </m:r>
          </m:e>
        </m:d>
        <m:r>
          <w:rPr>
            <w:rFonts w:ascii="Cambria Math" w:hAnsi="Cambria Math"/>
            <w:sz w:val="28"/>
            <w:szCs w:val="28"/>
          </w:rPr>
          <m:t>=2,695.</m:t>
        </m:r>
      </m:oMath>
    </w:p>
    <w:p w:rsidR="000C7C3B" w:rsidRDefault="000C7C3B" w:rsidP="000C7C3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Доверительный интервал для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у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р</m:t>
            </m:r>
          </m:sub>
        </m:sSub>
        <m:r>
          <w:rPr>
            <w:rFonts w:ascii="Cambria Math" w:hAnsi="Cambria Math"/>
            <w:sz w:val="28"/>
            <w:szCs w:val="28"/>
          </w:rPr>
          <m:t>:</m:t>
        </m:r>
      </m:oMath>
      <w:r>
        <w:rPr>
          <w:sz w:val="28"/>
          <w:szCs w:val="28"/>
        </w:rPr>
        <w:t xml:space="preserve"> (</w:t>
      </w:r>
      <m:oMath>
        <m:r>
          <w:rPr>
            <w:rFonts w:ascii="Cambria Math" w:hAnsi="Cambria Math"/>
            <w:sz w:val="28"/>
            <w:szCs w:val="28"/>
          </w:rPr>
          <m:t>19,49-1,238</m:t>
        </m:r>
      </m:oMath>
      <w:r>
        <w:rPr>
          <w:sz w:val="28"/>
          <w:szCs w:val="28"/>
        </w:rPr>
        <w:t>;19,49 + 1,238).</w:t>
      </w:r>
    </w:p>
    <w:p w:rsidR="00B01DB0" w:rsidRPr="000C7C3B" w:rsidRDefault="000C7C3B" w:rsidP="000C7C3B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 вероятностью 99%</w:t>
      </w:r>
      <w:r w:rsidR="00F019F7">
        <w:rPr>
          <w:sz w:val="28"/>
          <w:szCs w:val="28"/>
        </w:rPr>
        <w:t xml:space="preserve"> при </w:t>
      </w:r>
      <w:r>
        <w:rPr>
          <w:sz w:val="28"/>
          <w:szCs w:val="28"/>
        </w:rPr>
        <w:t>x</w:t>
      </w:r>
      <w:r w:rsidRPr="00705AF9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3,55 и x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= 0,15 точное значение результативного признака будет лежать в интервале (18,25; 20,73).</w:t>
      </w:r>
    </w:p>
    <w:p w:rsidR="00AF1214" w:rsidRPr="00010FA1" w:rsidRDefault="000C496A" w:rsidP="00010FA1">
      <w:pPr>
        <w:pStyle w:val="2"/>
        <w:spacing w:before="0" w:line="360" w:lineRule="auto"/>
        <w:ind w:firstLine="708"/>
        <w:rPr>
          <w:rFonts w:ascii="Times New Roman" w:hAnsi="Times New Roman" w:cs="Times New Roman"/>
          <w:b/>
          <w:color w:val="auto"/>
          <w:sz w:val="28"/>
          <w:szCs w:val="28"/>
        </w:rPr>
      </w:pPr>
      <w:bookmarkStart w:id="6" w:name="_Toc119246888"/>
      <w:r w:rsidRPr="00010FA1">
        <w:rPr>
          <w:rFonts w:ascii="Times New Roman" w:hAnsi="Times New Roman" w:cs="Times New Roman"/>
          <w:b/>
          <w:color w:val="auto"/>
          <w:sz w:val="28"/>
          <w:szCs w:val="28"/>
        </w:rPr>
        <w:lastRenderedPageBreak/>
        <w:t>3. Сводный перечень результатов работы</w:t>
      </w:r>
      <w:bookmarkEnd w:id="6"/>
    </w:p>
    <w:p w:rsidR="00AF1214" w:rsidRDefault="000C496A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0C496A">
        <w:rPr>
          <w:sz w:val="28"/>
          <w:szCs w:val="28"/>
        </w:rPr>
        <w:t>Проверка факторов на наличие коллинеарности показала, что коллинеарность между факторами отсутствует.</w:t>
      </w:r>
    </w:p>
    <w:p w:rsidR="000C496A" w:rsidRPr="000C496A" w:rsidRDefault="000C496A" w:rsidP="000C496A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Уравнение линейной множественной регрессии</w:t>
      </w:r>
    </w:p>
    <w:p w:rsidR="00705C39" w:rsidRPr="000C496A" w:rsidRDefault="000C496A" w:rsidP="00A72479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у=20,603-0,426*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+1,716*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 xml:space="preserve">+0,005*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EF73F5" w:rsidRPr="00BF3D80" w:rsidRDefault="000C496A" w:rsidP="00EF73F5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Значение коэффициента множественной корреляции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=0,861.</m:t>
        </m:r>
      </m:oMath>
    </w:p>
    <w:p w:rsidR="00EF73F5" w:rsidRDefault="00EF73F5" w:rsidP="00EF73F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EF73F5">
        <w:rPr>
          <w:sz w:val="28"/>
          <w:szCs w:val="28"/>
        </w:rPr>
        <w:t xml:space="preserve">4) </w:t>
      </w:r>
      <w:r>
        <w:rPr>
          <w:sz w:val="28"/>
          <w:szCs w:val="28"/>
        </w:rPr>
        <w:t>Построенное уравнение регрессии значимо при уровне значимости α = 0,01</w:t>
      </w:r>
      <w:r w:rsidRPr="00EF73F5">
        <w:rPr>
          <w:sz w:val="28"/>
          <w:szCs w:val="28"/>
        </w:rPr>
        <w:t>.</w:t>
      </w:r>
      <w:r>
        <w:rPr>
          <w:sz w:val="28"/>
          <w:szCs w:val="28"/>
        </w:rPr>
        <w:t xml:space="preserve"> Оценки параметров </w:t>
      </w:r>
      <m:oMath>
        <m:r>
          <w:rPr>
            <w:rFonts w:ascii="Cambria Math" w:hAnsi="Cambria Math"/>
            <w:sz w:val="28"/>
            <w:szCs w:val="28"/>
          </w:rPr>
          <m:t xml:space="preserve">а,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 xml:space="preserve">  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 xml:space="preserve">  </m:t>
            </m:r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</m:t>
        </m:r>
      </m:oMath>
      <w:r w:rsidRPr="00BF3D80">
        <w:rPr>
          <w:sz w:val="28"/>
          <w:szCs w:val="28"/>
        </w:rPr>
        <w:t xml:space="preserve"> </w:t>
      </w:r>
      <w:r>
        <w:rPr>
          <w:sz w:val="28"/>
          <w:szCs w:val="28"/>
        </w:rPr>
        <w:t>значимы при уровне значимости</w:t>
      </w:r>
      <w:r w:rsidRPr="00EF73F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α = 0,01, а  значение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b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Pr="00BF3D80">
        <w:rPr>
          <w:sz w:val="28"/>
          <w:szCs w:val="28"/>
        </w:rPr>
        <w:t xml:space="preserve"> незначим</w:t>
      </w:r>
      <w:r>
        <w:rPr>
          <w:sz w:val="28"/>
          <w:szCs w:val="28"/>
        </w:rPr>
        <w:t>о при уровне значимости α = 0,01</w:t>
      </w:r>
      <w:r w:rsidRPr="00EF73F5">
        <w:rPr>
          <w:sz w:val="28"/>
          <w:szCs w:val="28"/>
        </w:rPr>
        <w:t>.</w:t>
      </w:r>
    </w:p>
    <w:p w:rsidR="00414B05" w:rsidRDefault="00414B05" w:rsidP="00EF73F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5) Частные уравнения регрессии</w:t>
      </w:r>
    </w:p>
    <w:p w:rsidR="00414B05" w:rsidRPr="007B24E7" w:rsidRDefault="00B57C93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=21,653-0,426*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;</m:t>
          </m:r>
        </m:oMath>
      </m:oMathPara>
    </w:p>
    <w:p w:rsidR="00414B05" w:rsidRPr="003F234B" w:rsidRDefault="00B57C93" w:rsidP="00414B05">
      <w:pPr>
        <w:widowControl/>
        <w:autoSpaceDE/>
        <w:autoSpaceDN/>
        <w:adjustRightInd/>
        <w:spacing w:line="360" w:lineRule="auto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=19,739+1,716*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;</m:t>
          </m:r>
        </m:oMath>
      </m:oMathPara>
    </w:p>
    <w:p w:rsidR="00414B05" w:rsidRPr="00DA011C" w:rsidRDefault="00B57C93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acc>
                <m:acc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acc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у</m:t>
                  </m:r>
                </m:e>
              </m:acc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 xml:space="preserve">=20,54+0,005*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3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414B05" w:rsidRDefault="00414B05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6) Средние частные коэффициенты эластичности</w:t>
      </w:r>
    </w:p>
    <w:p w:rsidR="00414B05" w:rsidRPr="0092584F" w:rsidRDefault="00B57C93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Э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=-0,048</m:t>
        </m:r>
      </m:oMath>
      <w:r w:rsidR="00414B05">
        <w:rPr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Э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=0,045</m:t>
        </m:r>
      </m:oMath>
      <w:r w:rsidR="00414B05">
        <w:rPr>
          <w:sz w:val="28"/>
          <w:szCs w:val="28"/>
        </w:rPr>
        <w:t xml:space="preserve">,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acc>
              <m:accPr>
                <m:chr m:val="̅"/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acc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Э</m:t>
                </m:r>
              </m:e>
            </m:acc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=0,006</m:t>
        </m:r>
      </m:oMath>
      <w:r w:rsidR="00414B05">
        <w:rPr>
          <w:sz w:val="28"/>
          <w:szCs w:val="28"/>
        </w:rPr>
        <w:t>.</w:t>
      </w:r>
    </w:p>
    <w:p w:rsidR="00414B05" w:rsidRPr="00414B05" w:rsidRDefault="00414B05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7) Уравнение линейной регрессии в стандартизованном масштабе</w:t>
      </w:r>
    </w:p>
    <w:p w:rsidR="00414B05" w:rsidRPr="00414B05" w:rsidRDefault="00B57C93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  <w:lang w:val="en-US"/>
                </w:rPr>
                <m:t>t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y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-0,745*t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1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0,565*t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2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+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0,078*t</m:t>
              </m:r>
            </m:e>
            <m:sub>
              <m:sSub>
                <m:sSubPr>
                  <m:ctrlPr>
                    <w:rPr>
                      <w:rFonts w:ascii="Cambria Math" w:hAnsi="Cambria Math"/>
                      <w:i/>
                      <w:sz w:val="28"/>
                      <w:szCs w:val="28"/>
                    </w:rPr>
                  </m:ctrlPr>
                </m:sSubPr>
                <m:e>
                  <m:r>
                    <w:rPr>
                      <w:rFonts w:ascii="Cambria Math" w:hAnsi="Cambria Math"/>
                      <w:sz w:val="28"/>
                      <w:szCs w:val="28"/>
                    </w:rPr>
                    <m:t>х</m:t>
                  </m:r>
                </m:e>
                <m:sub>
                  <m:r>
                    <w:rPr>
                      <w:rFonts w:ascii="Cambria Math" w:hAnsi="Cambria Math"/>
                      <w:sz w:val="28"/>
                      <w:szCs w:val="28"/>
                    </w:rPr>
                    <m:t>3</m:t>
                  </m:r>
                </m:sub>
              </m:sSub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414B05" w:rsidRDefault="00414B05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8) </w:t>
      </w:r>
      <w:r w:rsidRPr="00821D41">
        <w:rPr>
          <w:sz w:val="28"/>
          <w:szCs w:val="28"/>
        </w:rPr>
        <w:t>Факто</w:t>
      </w:r>
      <w:r>
        <w:rPr>
          <w:sz w:val="28"/>
          <w:szCs w:val="28"/>
        </w:rPr>
        <w:t xml:space="preserve">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1</m:t>
            </m:r>
          </m:sub>
        </m:sSub>
      </m:oMath>
      <w:r>
        <w:rPr>
          <w:sz w:val="28"/>
          <w:szCs w:val="28"/>
        </w:rPr>
        <w:t xml:space="preserve"> более информативен, чем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2</m:t>
            </m:r>
          </m:sub>
        </m:sSub>
        <m:r>
          <w:rPr>
            <w:rFonts w:ascii="Cambria Math" w:hAnsi="Cambria Math"/>
            <w:sz w:val="28"/>
            <w:szCs w:val="28"/>
          </w:rPr>
          <m:t xml:space="preserve"> и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х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>
        <w:rPr>
          <w:sz w:val="28"/>
          <w:szCs w:val="28"/>
        </w:rPr>
        <w:t>.</w:t>
      </w:r>
    </w:p>
    <w:p w:rsidR="00414B05" w:rsidRPr="003265DD" w:rsidRDefault="00414B05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3265DD">
        <w:rPr>
          <w:sz w:val="28"/>
          <w:szCs w:val="28"/>
        </w:rPr>
        <w:t>9) Частные коэффициенты корреляции</w:t>
      </w:r>
    </w:p>
    <w:p w:rsidR="00414B05" w:rsidRPr="003265DD" w:rsidRDefault="00B57C93" w:rsidP="00414B05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1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∙x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 xml:space="preserve">=-0,822, </m:t>
        </m:r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2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∙x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3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=0,730,</m:t>
        </m:r>
      </m:oMath>
      <w:r w:rsidR="00414B05" w:rsidRPr="003265DD">
        <w:rPr>
          <w:sz w:val="28"/>
          <w:szCs w:val="28"/>
        </w:rPr>
        <w:t xml:space="preserve">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r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у</m:t>
            </m:r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sSub>
                  <m:sSubPr>
                    <m:ctrlPr>
                      <w:rPr>
                        <w:rFonts w:ascii="Cambria Math" w:hAnsi="Cambria Math"/>
                        <w:i/>
                        <w:sz w:val="28"/>
                        <w:szCs w:val="28"/>
                      </w:rPr>
                    </m:ctrlPr>
                  </m:sSubPr>
                  <m:e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x</m:t>
                    </m:r>
                  </m:e>
                  <m:sub>
                    <m:r>
                      <w:rPr>
                        <w:rFonts w:ascii="Cambria Math" w:hAnsi="Cambria Math"/>
                        <w:sz w:val="28"/>
                        <w:szCs w:val="28"/>
                      </w:rPr>
                      <m:t>3</m:t>
                    </m:r>
                  </m:sub>
                </m:sSub>
                <m:r>
                  <w:rPr>
                    <w:rFonts w:ascii="Cambria Math" w:hAnsi="Cambria Math"/>
                    <w:sz w:val="28"/>
                    <w:szCs w:val="28"/>
                  </w:rPr>
                  <m:t>∙x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1</m:t>
                </m:r>
              </m:sub>
            </m:sSub>
            <m:sSub>
              <m:sSub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sSubPr>
              <m:e>
                <m:r>
                  <w:rPr>
                    <w:rFonts w:ascii="Cambria Math" w:hAnsi="Cambria Math"/>
                    <w:sz w:val="28"/>
                    <w:szCs w:val="28"/>
                  </w:rPr>
                  <m:t>х</m:t>
                </m:r>
              </m:e>
              <m:sub>
                <m:r>
                  <w:rPr>
                    <w:rFonts w:ascii="Cambria Math" w:hAnsi="Cambria Math"/>
                    <w:sz w:val="28"/>
                    <w:szCs w:val="28"/>
                  </w:rPr>
                  <m:t>2</m:t>
                </m:r>
              </m:sub>
            </m:sSub>
          </m:sub>
        </m:sSub>
        <m:r>
          <w:rPr>
            <w:rFonts w:ascii="Cambria Math" w:hAnsi="Cambria Math"/>
            <w:sz w:val="28"/>
            <w:szCs w:val="28"/>
          </w:rPr>
          <m:t>=0,146.</m:t>
        </m:r>
      </m:oMath>
    </w:p>
    <w:p w:rsidR="003265DD" w:rsidRPr="00772317" w:rsidRDefault="0016461A" w:rsidP="003265DD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 w:rsidRPr="003265DD">
        <w:rPr>
          <w:sz w:val="28"/>
          <w:szCs w:val="28"/>
        </w:rPr>
        <w:t xml:space="preserve">10) </w:t>
      </w:r>
      <w:r w:rsidR="003265DD" w:rsidRPr="003265DD">
        <w:rPr>
          <w:sz w:val="28"/>
          <w:szCs w:val="28"/>
        </w:rPr>
        <w:t xml:space="preserve">Фактор </w:t>
      </w:r>
      <m:oMath>
        <m:sSub>
          <m:sSub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bPr>
          <m:e>
            <m:r>
              <w:rPr>
                <w:rFonts w:ascii="Cambria Math" w:hAnsi="Cambria Math"/>
                <w:sz w:val="28"/>
                <w:szCs w:val="28"/>
              </w:rPr>
              <m:t>x</m:t>
            </m:r>
          </m:e>
          <m:sub>
            <m:r>
              <w:rPr>
                <w:rFonts w:ascii="Cambria Math" w:hAnsi="Cambria Math"/>
                <w:sz w:val="28"/>
                <w:szCs w:val="28"/>
              </w:rPr>
              <m:t>3</m:t>
            </m:r>
          </m:sub>
        </m:sSub>
      </m:oMath>
      <w:r w:rsidR="003265DD">
        <w:rPr>
          <w:sz w:val="28"/>
          <w:szCs w:val="28"/>
        </w:rPr>
        <w:t xml:space="preserve"> </w:t>
      </w:r>
      <w:r w:rsidR="00772317">
        <w:rPr>
          <w:sz w:val="28"/>
          <w:szCs w:val="28"/>
        </w:rPr>
        <w:t xml:space="preserve">– неинформативен, он </w:t>
      </w:r>
      <w:r w:rsidR="003265DD">
        <w:rPr>
          <w:sz w:val="28"/>
          <w:szCs w:val="28"/>
        </w:rPr>
        <w:t>не оказывает вл</w:t>
      </w:r>
      <w:r w:rsidR="00772317">
        <w:rPr>
          <w:sz w:val="28"/>
          <w:szCs w:val="28"/>
        </w:rPr>
        <w:t xml:space="preserve">ияния на результативный признак, так как незначим по </w:t>
      </w:r>
      <w:r w:rsidR="00772317">
        <w:rPr>
          <w:sz w:val="28"/>
          <w:szCs w:val="28"/>
          <w:lang w:val="en-US"/>
        </w:rPr>
        <w:t>F</w:t>
      </w:r>
      <w:r w:rsidR="00772317">
        <w:rPr>
          <w:sz w:val="28"/>
          <w:szCs w:val="28"/>
        </w:rPr>
        <w:t>-критерию Фишера.</w:t>
      </w:r>
    </w:p>
    <w:p w:rsidR="003265DD" w:rsidRPr="00C000E4" w:rsidRDefault="003265DD" w:rsidP="003265DD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11) Уравнение регрессии с учетом только информативных факторов</w:t>
      </w:r>
    </w:p>
    <w:p w:rsidR="003265DD" w:rsidRPr="003265DD" w:rsidRDefault="003265DD" w:rsidP="003265DD">
      <w:pPr>
        <w:widowControl/>
        <w:autoSpaceDE/>
        <w:autoSpaceDN/>
        <w:adjustRightInd/>
        <w:spacing w:line="360" w:lineRule="auto"/>
        <w:ind w:firstLine="708"/>
        <w:jc w:val="both"/>
        <w:rPr>
          <w:i/>
          <w:sz w:val="28"/>
          <w:szCs w:val="28"/>
        </w:rPr>
      </w:pPr>
      <m:oMathPara>
        <m:oMath>
          <m:r>
            <w:rPr>
              <w:rFonts w:ascii="Cambria Math" w:hAnsi="Cambria Math"/>
              <w:sz w:val="28"/>
              <w:szCs w:val="28"/>
            </w:rPr>
            <m:t xml:space="preserve">у=20,763-0,429* 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+1,661*</m:t>
          </m:r>
          <m:sSub>
            <m:sSubPr>
              <m:ctrlPr>
                <w:rPr>
                  <w:rFonts w:ascii="Cambria Math" w:hAnsi="Cambria Math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hAnsi="Cambria Math"/>
                  <w:sz w:val="28"/>
                  <w:szCs w:val="28"/>
                </w:rPr>
                <m:t>х</m:t>
              </m:r>
            </m:e>
            <m:sub>
              <m:r>
                <w:rPr>
                  <w:rFonts w:ascii="Cambria Math" w:hAnsi="Cambria Math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hAnsi="Cambria Math"/>
              <w:sz w:val="28"/>
              <w:szCs w:val="28"/>
            </w:rPr>
            <m:t>.</m:t>
          </m:r>
        </m:oMath>
      </m:oMathPara>
    </w:p>
    <w:p w:rsidR="003265DD" w:rsidRDefault="003265DD" w:rsidP="003265DD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12) П</w:t>
      </w:r>
      <w:r w:rsidRPr="008579BA">
        <w:rPr>
          <w:sz w:val="28"/>
          <w:szCs w:val="28"/>
        </w:rPr>
        <w:t>редпосылка о равенстве дисперсий, т. е. о гомоскедасти</w:t>
      </w:r>
      <w:r>
        <w:rPr>
          <w:sz w:val="28"/>
          <w:szCs w:val="28"/>
        </w:rPr>
        <w:t>чности остатков по переменной x</w:t>
      </w:r>
      <w:r w:rsidRPr="00705AF9">
        <w:rPr>
          <w:sz w:val="28"/>
          <w:szCs w:val="28"/>
          <w:vertAlign w:val="subscript"/>
        </w:rPr>
        <w:t>1</w:t>
      </w:r>
      <w:r>
        <w:rPr>
          <w:sz w:val="28"/>
          <w:szCs w:val="28"/>
          <w:vertAlign w:val="subscript"/>
        </w:rPr>
        <w:t xml:space="preserve"> </w:t>
      </w:r>
      <w:r>
        <w:rPr>
          <w:sz w:val="28"/>
          <w:szCs w:val="28"/>
        </w:rPr>
        <w:t>и x</w:t>
      </w:r>
      <w:r>
        <w:rPr>
          <w:sz w:val="28"/>
          <w:szCs w:val="28"/>
          <w:vertAlign w:val="subscript"/>
        </w:rPr>
        <w:t>2</w:t>
      </w:r>
      <w:r w:rsidRPr="008579BA">
        <w:rPr>
          <w:sz w:val="28"/>
          <w:szCs w:val="28"/>
        </w:rPr>
        <w:t>, не нарушается.</w:t>
      </w:r>
      <w:r w:rsidR="00957AE3">
        <w:rPr>
          <w:sz w:val="28"/>
          <w:szCs w:val="28"/>
        </w:rPr>
        <w:t xml:space="preserve"> Можно применять МНК.</w:t>
      </w:r>
    </w:p>
    <w:p w:rsidR="000C496A" w:rsidRPr="00EF73F5" w:rsidRDefault="003265DD" w:rsidP="00D63991">
      <w:pPr>
        <w:widowControl/>
        <w:autoSpaceDE/>
        <w:autoSpaceDN/>
        <w:adjustRightInd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13)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 вероятностью 99% при x</w:t>
      </w:r>
      <w:r w:rsidRPr="00705AF9">
        <w:rPr>
          <w:sz w:val="28"/>
          <w:szCs w:val="28"/>
          <w:vertAlign w:val="subscript"/>
        </w:rPr>
        <w:t>1</w:t>
      </w:r>
      <w:r>
        <w:rPr>
          <w:sz w:val="28"/>
          <w:szCs w:val="28"/>
        </w:rPr>
        <w:t xml:space="preserve"> = 3,55 и x</w:t>
      </w:r>
      <w:r>
        <w:rPr>
          <w:sz w:val="28"/>
          <w:szCs w:val="28"/>
          <w:vertAlign w:val="subscript"/>
        </w:rPr>
        <w:t xml:space="preserve">2 </w:t>
      </w:r>
      <w:r>
        <w:rPr>
          <w:sz w:val="28"/>
          <w:szCs w:val="28"/>
        </w:rPr>
        <w:t>= 0,15 точное значение результативного признака будет лежать в интервале (18,25; 20,73).</w:t>
      </w:r>
    </w:p>
    <w:sectPr w:rsidR="000C496A" w:rsidRPr="00EF73F5" w:rsidSect="00E40CFC">
      <w:footerReference w:type="default" r:id="rId9"/>
      <w:footerReference w:type="first" r:id="rId10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1752" w:rsidRDefault="00871752" w:rsidP="00E40CFC">
      <w:r>
        <w:separator/>
      </w:r>
    </w:p>
  </w:endnote>
  <w:endnote w:type="continuationSeparator" w:id="0">
    <w:p w:rsidR="00871752" w:rsidRDefault="00871752" w:rsidP="00E40C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altName w:val="Cambria Math"/>
    <w:panose1 w:val="02040503050203030202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PSMT">
    <w:altName w:val="Yu Gothic"/>
    <w:panose1 w:val="00000000000000000000"/>
    <w:charset w:val="00"/>
    <w:family w:val="roman"/>
    <w:notTrueType/>
    <w:pitch w:val="default"/>
    <w:sig w:usb0="00000003" w:usb1="08070000" w:usb2="00000010" w:usb3="00000000" w:csb0="0002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10132974"/>
      <w:docPartObj>
        <w:docPartGallery w:val="Page Numbers (Bottom of Page)"/>
        <w:docPartUnique/>
      </w:docPartObj>
    </w:sdtPr>
    <w:sdtContent>
      <w:p w:rsidR="00B57C93" w:rsidRDefault="00B57C93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2548">
          <w:rPr>
            <w:noProof/>
          </w:rPr>
          <w:t>12</w:t>
        </w:r>
        <w:r>
          <w:fldChar w:fldCharType="end"/>
        </w:r>
      </w:p>
    </w:sdtContent>
  </w:sdt>
  <w:p w:rsidR="00B57C93" w:rsidRDefault="00B57C93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57C93" w:rsidRDefault="00B57C93">
    <w:pPr>
      <w:pStyle w:val="a5"/>
      <w:jc w:val="center"/>
    </w:pPr>
  </w:p>
  <w:p w:rsidR="00B57C93" w:rsidRDefault="00B57C9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1752" w:rsidRDefault="00871752" w:rsidP="00E40CFC">
      <w:r>
        <w:separator/>
      </w:r>
    </w:p>
  </w:footnote>
  <w:footnote w:type="continuationSeparator" w:id="0">
    <w:p w:rsidR="00871752" w:rsidRDefault="00871752" w:rsidP="00E40C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2C11BA"/>
    <w:multiLevelType w:val="hybridMultilevel"/>
    <w:tmpl w:val="A5A096A6"/>
    <w:lvl w:ilvl="0" w:tplc="00C01486">
      <w:start w:val="2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" w15:restartNumberingAfterBreak="0">
    <w:nsid w:val="1652089A"/>
    <w:multiLevelType w:val="hybridMultilevel"/>
    <w:tmpl w:val="27E6E50E"/>
    <w:lvl w:ilvl="0" w:tplc="22D2289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7B41A15"/>
    <w:multiLevelType w:val="hybridMultilevel"/>
    <w:tmpl w:val="360CF030"/>
    <w:lvl w:ilvl="0" w:tplc="CAA250D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00F25EA"/>
    <w:multiLevelType w:val="hybridMultilevel"/>
    <w:tmpl w:val="5BAC3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26096D4F"/>
    <w:multiLevelType w:val="hybridMultilevel"/>
    <w:tmpl w:val="74D20D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631A4D"/>
    <w:multiLevelType w:val="hybridMultilevel"/>
    <w:tmpl w:val="648E37F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3CA5770"/>
    <w:multiLevelType w:val="hybridMultilevel"/>
    <w:tmpl w:val="30F23A6A"/>
    <w:lvl w:ilvl="0" w:tplc="0D36160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9336C64"/>
    <w:multiLevelType w:val="hybridMultilevel"/>
    <w:tmpl w:val="77FC78A2"/>
    <w:lvl w:ilvl="0" w:tplc="4DBCBD2A">
      <w:start w:val="1"/>
      <w:numFmt w:val="decimal"/>
      <w:lvlText w:val="%1."/>
      <w:lvlJc w:val="left"/>
      <w:pPr>
        <w:ind w:left="14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8" w15:restartNumberingAfterBreak="0">
    <w:nsid w:val="6043255D"/>
    <w:multiLevelType w:val="hybridMultilevel"/>
    <w:tmpl w:val="020604B4"/>
    <w:lvl w:ilvl="0" w:tplc="8D64A2B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5"/>
  </w:num>
  <w:num w:numId="2">
    <w:abstractNumId w:val="8"/>
  </w:num>
  <w:num w:numId="3">
    <w:abstractNumId w:val="2"/>
  </w:num>
  <w:num w:numId="4">
    <w:abstractNumId w:val="6"/>
  </w:num>
  <w:num w:numId="5">
    <w:abstractNumId w:val="4"/>
  </w:num>
  <w:num w:numId="6">
    <w:abstractNumId w:val="1"/>
  </w:num>
  <w:num w:numId="7">
    <w:abstractNumId w:val="3"/>
  </w:num>
  <w:num w:numId="8">
    <w:abstractNumId w:val="0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D4B"/>
    <w:rsid w:val="0000217D"/>
    <w:rsid w:val="0000751D"/>
    <w:rsid w:val="00010FA1"/>
    <w:rsid w:val="00023D92"/>
    <w:rsid w:val="00025B5B"/>
    <w:rsid w:val="00027216"/>
    <w:rsid w:val="00060E32"/>
    <w:rsid w:val="000A6309"/>
    <w:rsid w:val="000B5DE7"/>
    <w:rsid w:val="000C496A"/>
    <w:rsid w:val="000C7C3B"/>
    <w:rsid w:val="000E1A0C"/>
    <w:rsid w:val="000E1D4B"/>
    <w:rsid w:val="000F0D9E"/>
    <w:rsid w:val="000F4826"/>
    <w:rsid w:val="00101140"/>
    <w:rsid w:val="00135DD6"/>
    <w:rsid w:val="00137C9C"/>
    <w:rsid w:val="0014387A"/>
    <w:rsid w:val="001506D3"/>
    <w:rsid w:val="0016461A"/>
    <w:rsid w:val="001671A5"/>
    <w:rsid w:val="00177727"/>
    <w:rsid w:val="00185BD1"/>
    <w:rsid w:val="001E14E1"/>
    <w:rsid w:val="001E561C"/>
    <w:rsid w:val="001E7D71"/>
    <w:rsid w:val="00203A72"/>
    <w:rsid w:val="00220DF3"/>
    <w:rsid w:val="00250C65"/>
    <w:rsid w:val="0026395C"/>
    <w:rsid w:val="0028405B"/>
    <w:rsid w:val="00285F70"/>
    <w:rsid w:val="00292699"/>
    <w:rsid w:val="002A278B"/>
    <w:rsid w:val="002A347A"/>
    <w:rsid w:val="002C5272"/>
    <w:rsid w:val="003024B0"/>
    <w:rsid w:val="00306B1D"/>
    <w:rsid w:val="003265DD"/>
    <w:rsid w:val="00330622"/>
    <w:rsid w:val="003442EF"/>
    <w:rsid w:val="0035147E"/>
    <w:rsid w:val="00352EFA"/>
    <w:rsid w:val="00357FE4"/>
    <w:rsid w:val="00366014"/>
    <w:rsid w:val="0037723C"/>
    <w:rsid w:val="003B2655"/>
    <w:rsid w:val="003B34D4"/>
    <w:rsid w:val="003C3935"/>
    <w:rsid w:val="003C4BEE"/>
    <w:rsid w:val="003C7A8E"/>
    <w:rsid w:val="003E3004"/>
    <w:rsid w:val="003F234B"/>
    <w:rsid w:val="003F3511"/>
    <w:rsid w:val="003F774D"/>
    <w:rsid w:val="00404390"/>
    <w:rsid w:val="00414B05"/>
    <w:rsid w:val="00422548"/>
    <w:rsid w:val="00442FB9"/>
    <w:rsid w:val="00445B82"/>
    <w:rsid w:val="004526FA"/>
    <w:rsid w:val="0045549E"/>
    <w:rsid w:val="004664FA"/>
    <w:rsid w:val="00480073"/>
    <w:rsid w:val="004909F9"/>
    <w:rsid w:val="004A5149"/>
    <w:rsid w:val="004B4153"/>
    <w:rsid w:val="004B5535"/>
    <w:rsid w:val="004E40B4"/>
    <w:rsid w:val="0053211D"/>
    <w:rsid w:val="00540408"/>
    <w:rsid w:val="00540E53"/>
    <w:rsid w:val="005444DF"/>
    <w:rsid w:val="00547AFD"/>
    <w:rsid w:val="005538CB"/>
    <w:rsid w:val="005538CC"/>
    <w:rsid w:val="005647A8"/>
    <w:rsid w:val="00572EAD"/>
    <w:rsid w:val="005A11C8"/>
    <w:rsid w:val="005A5B9B"/>
    <w:rsid w:val="005E046F"/>
    <w:rsid w:val="005E0D90"/>
    <w:rsid w:val="005F6FC7"/>
    <w:rsid w:val="00610B14"/>
    <w:rsid w:val="00626004"/>
    <w:rsid w:val="00644CCE"/>
    <w:rsid w:val="0064502D"/>
    <w:rsid w:val="00654D95"/>
    <w:rsid w:val="00672FA3"/>
    <w:rsid w:val="0069106A"/>
    <w:rsid w:val="00691F13"/>
    <w:rsid w:val="006964FA"/>
    <w:rsid w:val="006A2B2D"/>
    <w:rsid w:val="006A49DB"/>
    <w:rsid w:val="006B538B"/>
    <w:rsid w:val="006D7BF9"/>
    <w:rsid w:val="006E4E86"/>
    <w:rsid w:val="00705AF9"/>
    <w:rsid w:val="00705C39"/>
    <w:rsid w:val="0073045D"/>
    <w:rsid w:val="0073466C"/>
    <w:rsid w:val="0075187C"/>
    <w:rsid w:val="0075350B"/>
    <w:rsid w:val="00772317"/>
    <w:rsid w:val="0078173E"/>
    <w:rsid w:val="007935E0"/>
    <w:rsid w:val="007A3376"/>
    <w:rsid w:val="007A3AD0"/>
    <w:rsid w:val="007A460A"/>
    <w:rsid w:val="007B24E7"/>
    <w:rsid w:val="007C2340"/>
    <w:rsid w:val="007C4F42"/>
    <w:rsid w:val="007C51FA"/>
    <w:rsid w:val="007D06D1"/>
    <w:rsid w:val="00805DDE"/>
    <w:rsid w:val="00810641"/>
    <w:rsid w:val="00821D41"/>
    <w:rsid w:val="00823A80"/>
    <w:rsid w:val="0083112A"/>
    <w:rsid w:val="008410F5"/>
    <w:rsid w:val="00846729"/>
    <w:rsid w:val="008579BA"/>
    <w:rsid w:val="00871752"/>
    <w:rsid w:val="0087492B"/>
    <w:rsid w:val="008A0C08"/>
    <w:rsid w:val="008B725C"/>
    <w:rsid w:val="008C698C"/>
    <w:rsid w:val="008E6F9E"/>
    <w:rsid w:val="008F2250"/>
    <w:rsid w:val="00907CC2"/>
    <w:rsid w:val="00910EA0"/>
    <w:rsid w:val="0092416A"/>
    <w:rsid w:val="0092584F"/>
    <w:rsid w:val="009508A9"/>
    <w:rsid w:val="00957AE3"/>
    <w:rsid w:val="0097207B"/>
    <w:rsid w:val="00973EF8"/>
    <w:rsid w:val="0099515E"/>
    <w:rsid w:val="009C08C4"/>
    <w:rsid w:val="00A209AB"/>
    <w:rsid w:val="00A214E5"/>
    <w:rsid w:val="00A25F9A"/>
    <w:rsid w:val="00A35DBF"/>
    <w:rsid w:val="00A70743"/>
    <w:rsid w:val="00A72479"/>
    <w:rsid w:val="00A72482"/>
    <w:rsid w:val="00A75D17"/>
    <w:rsid w:val="00A87F9D"/>
    <w:rsid w:val="00AA4EEC"/>
    <w:rsid w:val="00AA6CA5"/>
    <w:rsid w:val="00AB3C05"/>
    <w:rsid w:val="00AC4EDF"/>
    <w:rsid w:val="00AD1BB2"/>
    <w:rsid w:val="00AE3625"/>
    <w:rsid w:val="00AE5428"/>
    <w:rsid w:val="00AF1214"/>
    <w:rsid w:val="00B01DB0"/>
    <w:rsid w:val="00B03477"/>
    <w:rsid w:val="00B14E4F"/>
    <w:rsid w:val="00B16AC5"/>
    <w:rsid w:val="00B22919"/>
    <w:rsid w:val="00B40D5C"/>
    <w:rsid w:val="00B450A8"/>
    <w:rsid w:val="00B52C56"/>
    <w:rsid w:val="00B57C93"/>
    <w:rsid w:val="00B70319"/>
    <w:rsid w:val="00B70658"/>
    <w:rsid w:val="00B80243"/>
    <w:rsid w:val="00B81F32"/>
    <w:rsid w:val="00BA0EB6"/>
    <w:rsid w:val="00BB32FC"/>
    <w:rsid w:val="00BE4BFF"/>
    <w:rsid w:val="00BE6E89"/>
    <w:rsid w:val="00BF1D68"/>
    <w:rsid w:val="00BF3D80"/>
    <w:rsid w:val="00C000E4"/>
    <w:rsid w:val="00C00249"/>
    <w:rsid w:val="00C4084D"/>
    <w:rsid w:val="00C54009"/>
    <w:rsid w:val="00C70E4D"/>
    <w:rsid w:val="00C71F64"/>
    <w:rsid w:val="00C81476"/>
    <w:rsid w:val="00C95747"/>
    <w:rsid w:val="00CA0210"/>
    <w:rsid w:val="00CA48C6"/>
    <w:rsid w:val="00CA4B5C"/>
    <w:rsid w:val="00CB2A95"/>
    <w:rsid w:val="00CB3C81"/>
    <w:rsid w:val="00CC7109"/>
    <w:rsid w:val="00CC7E9F"/>
    <w:rsid w:val="00CD4131"/>
    <w:rsid w:val="00CD4C55"/>
    <w:rsid w:val="00CE5814"/>
    <w:rsid w:val="00D00925"/>
    <w:rsid w:val="00D0665C"/>
    <w:rsid w:val="00D321D7"/>
    <w:rsid w:val="00D40D71"/>
    <w:rsid w:val="00D43605"/>
    <w:rsid w:val="00D63991"/>
    <w:rsid w:val="00DA011C"/>
    <w:rsid w:val="00DA185B"/>
    <w:rsid w:val="00DC5AA7"/>
    <w:rsid w:val="00DE66D6"/>
    <w:rsid w:val="00E3501F"/>
    <w:rsid w:val="00E40CFC"/>
    <w:rsid w:val="00E46E96"/>
    <w:rsid w:val="00E73C92"/>
    <w:rsid w:val="00E75128"/>
    <w:rsid w:val="00E774BC"/>
    <w:rsid w:val="00E84F8F"/>
    <w:rsid w:val="00E85C6D"/>
    <w:rsid w:val="00EA600F"/>
    <w:rsid w:val="00EC0735"/>
    <w:rsid w:val="00EF73F5"/>
    <w:rsid w:val="00F019F7"/>
    <w:rsid w:val="00F22F80"/>
    <w:rsid w:val="00F244BF"/>
    <w:rsid w:val="00F414B7"/>
    <w:rsid w:val="00F64CE4"/>
    <w:rsid w:val="00F655BA"/>
    <w:rsid w:val="00F72EA8"/>
    <w:rsid w:val="00F86C70"/>
    <w:rsid w:val="00FA03F7"/>
    <w:rsid w:val="00FA4A5C"/>
    <w:rsid w:val="00FB3062"/>
    <w:rsid w:val="00FB30C7"/>
    <w:rsid w:val="00FF0344"/>
    <w:rsid w:val="00FF1C0E"/>
    <w:rsid w:val="00FF47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991034"/>
  <w15:chartTrackingRefBased/>
  <w15:docId w15:val="{40E3CDB3-331B-407C-B377-2252941D2E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ru-RU" w:eastAsia="en-US" w:bidi="hi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57AE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lang w:eastAsia="ru-RU" w:bidi="ar-SA"/>
    </w:rPr>
  </w:style>
  <w:style w:type="paragraph" w:styleId="1">
    <w:name w:val="heading 1"/>
    <w:basedOn w:val="a"/>
    <w:next w:val="a"/>
    <w:link w:val="10"/>
    <w:uiPriority w:val="9"/>
    <w:qFormat/>
    <w:rsid w:val="00BA0EB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A3A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40CFC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40CFC"/>
    <w:rPr>
      <w:rFonts w:ascii="Times New Roman" w:eastAsia="Times New Roman" w:hAnsi="Times New Roman" w:cs="Times New Roman"/>
      <w:sz w:val="20"/>
      <w:lang w:eastAsia="ru-RU" w:bidi="ar-SA"/>
    </w:rPr>
  </w:style>
  <w:style w:type="paragraph" w:styleId="a5">
    <w:name w:val="footer"/>
    <w:basedOn w:val="a"/>
    <w:link w:val="a6"/>
    <w:uiPriority w:val="99"/>
    <w:unhideWhenUsed/>
    <w:rsid w:val="00E40CFC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40CFC"/>
    <w:rPr>
      <w:rFonts w:ascii="Times New Roman" w:eastAsia="Times New Roman" w:hAnsi="Times New Roman" w:cs="Times New Roman"/>
      <w:sz w:val="20"/>
      <w:lang w:eastAsia="ru-RU" w:bidi="ar-SA"/>
    </w:rPr>
  </w:style>
  <w:style w:type="paragraph" w:styleId="a7">
    <w:name w:val="List Paragraph"/>
    <w:basedOn w:val="a"/>
    <w:uiPriority w:val="34"/>
    <w:qFormat/>
    <w:rsid w:val="00E40CFC"/>
    <w:pPr>
      <w:ind w:left="720"/>
      <w:contextualSpacing/>
    </w:pPr>
  </w:style>
  <w:style w:type="table" w:styleId="a8">
    <w:name w:val="Table Grid"/>
    <w:basedOn w:val="a1"/>
    <w:uiPriority w:val="59"/>
    <w:rsid w:val="003C39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Placeholder Text"/>
    <w:basedOn w:val="a0"/>
    <w:uiPriority w:val="99"/>
    <w:semiHidden/>
    <w:rsid w:val="00A25F9A"/>
    <w:rPr>
      <w:color w:val="808080"/>
    </w:rPr>
  </w:style>
  <w:style w:type="paragraph" w:styleId="aa">
    <w:name w:val="Normal (Web)"/>
    <w:basedOn w:val="a"/>
    <w:unhideWhenUsed/>
    <w:rsid w:val="00135DD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b">
    <w:name w:val="Hyperlink"/>
    <w:basedOn w:val="a0"/>
    <w:uiPriority w:val="99"/>
    <w:unhideWhenUsed/>
    <w:rsid w:val="00135DD6"/>
    <w:rPr>
      <w:color w:val="0000FF"/>
      <w:u w:val="single"/>
    </w:rPr>
  </w:style>
  <w:style w:type="character" w:customStyle="1" w:styleId="apple-converted-space">
    <w:name w:val="apple-converted-space"/>
    <w:basedOn w:val="a0"/>
    <w:rsid w:val="00135DD6"/>
  </w:style>
  <w:style w:type="character" w:customStyle="1" w:styleId="10">
    <w:name w:val="Заголовок 1 Знак"/>
    <w:basedOn w:val="a0"/>
    <w:link w:val="1"/>
    <w:uiPriority w:val="9"/>
    <w:rsid w:val="00BA0EB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 w:bidi="ar-SA"/>
    </w:rPr>
  </w:style>
  <w:style w:type="paragraph" w:styleId="ac">
    <w:name w:val="TOC Heading"/>
    <w:basedOn w:val="1"/>
    <w:next w:val="a"/>
    <w:uiPriority w:val="39"/>
    <w:unhideWhenUsed/>
    <w:qFormat/>
    <w:rsid w:val="00BA0EB6"/>
    <w:pPr>
      <w:widowControl/>
      <w:autoSpaceDE/>
      <w:autoSpaceDN/>
      <w:adjustRightInd/>
      <w:spacing w:line="259" w:lineRule="auto"/>
      <w:outlineLvl w:val="9"/>
    </w:pPr>
  </w:style>
  <w:style w:type="paragraph" w:styleId="11">
    <w:name w:val="toc 1"/>
    <w:basedOn w:val="a"/>
    <w:next w:val="a"/>
    <w:autoRedefine/>
    <w:uiPriority w:val="39"/>
    <w:unhideWhenUsed/>
    <w:rsid w:val="00BA0EB6"/>
    <w:pPr>
      <w:spacing w:after="100"/>
    </w:pPr>
  </w:style>
  <w:style w:type="character" w:customStyle="1" w:styleId="20">
    <w:name w:val="Заголовок 2 Знак"/>
    <w:basedOn w:val="a0"/>
    <w:link w:val="2"/>
    <w:uiPriority w:val="9"/>
    <w:semiHidden/>
    <w:rsid w:val="007A3AD0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ru-RU" w:bidi="ar-SA"/>
    </w:rPr>
  </w:style>
  <w:style w:type="paragraph" w:styleId="21">
    <w:name w:val="toc 2"/>
    <w:basedOn w:val="a"/>
    <w:next w:val="a"/>
    <w:autoRedefine/>
    <w:uiPriority w:val="39"/>
    <w:unhideWhenUsed/>
    <w:rsid w:val="0075350B"/>
    <w:pPr>
      <w:spacing w:after="100"/>
      <w:ind w:left="200"/>
    </w:pPr>
  </w:style>
  <w:style w:type="paragraph" w:styleId="ad">
    <w:name w:val="Balloon Text"/>
    <w:basedOn w:val="a"/>
    <w:link w:val="ae"/>
    <w:uiPriority w:val="99"/>
    <w:semiHidden/>
    <w:unhideWhenUsed/>
    <w:rsid w:val="00352EFA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352EFA"/>
    <w:rPr>
      <w:rFonts w:ascii="Segoe UI" w:eastAsia="Times New Roman" w:hAnsi="Segoe UI" w:cs="Segoe UI"/>
      <w:sz w:val="18"/>
      <w:szCs w:val="18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8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7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5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93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6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23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16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82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7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0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9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1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55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1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4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2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2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05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5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4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A6FC4C-FB10-4F56-85FB-3818CAD3E8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3135</Words>
  <Characters>17871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Крысько</dc:creator>
  <cp:keywords/>
  <dc:description/>
  <cp:lastModifiedBy>Ирина Крысько</cp:lastModifiedBy>
  <cp:revision>17</cp:revision>
  <cp:lastPrinted>2022-11-16T08:41:00Z</cp:lastPrinted>
  <dcterms:created xsi:type="dcterms:W3CDTF">2022-11-13T09:08:00Z</dcterms:created>
  <dcterms:modified xsi:type="dcterms:W3CDTF">2025-03-17T01:34:00Z</dcterms:modified>
</cp:coreProperties>
</file>